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ED5" w:rsidRPr="005C1DC6" w:rsidRDefault="00B96ED5" w:rsidP="0076555F">
      <w:pPr>
        <w:jc w:val="center"/>
        <w:rPr>
          <w:rFonts w:ascii="DFKai-SB" w:eastAsia="DFKai-SB" w:hAnsi="DFKai-SB"/>
          <w:color w:val="548DD4" w:themeColor="text2" w:themeTint="99"/>
          <w:sz w:val="44"/>
          <w:szCs w:val="44"/>
        </w:rPr>
      </w:pPr>
    </w:p>
    <w:p w:rsidR="000C5CD3" w:rsidRPr="00B96ED5" w:rsidRDefault="0076555F" w:rsidP="005A4E57">
      <w:pPr>
        <w:jc w:val="center"/>
        <w:rPr>
          <w:rFonts w:ascii="DFKai-SB" w:eastAsia="DFKai-SB" w:hAnsi="DFKai-SB"/>
          <w:sz w:val="44"/>
          <w:szCs w:val="44"/>
        </w:rPr>
      </w:pPr>
      <w:r w:rsidRPr="00B96ED5">
        <w:rPr>
          <w:rFonts w:ascii="DFKai-SB" w:eastAsia="DFKai-SB" w:hAnsi="DFKai-SB"/>
          <w:sz w:val="44"/>
          <w:szCs w:val="44"/>
        </w:rPr>
        <w:t>ASOCIACIÓN DE ACUEDUCTO RURAL SANTA FE DE GUATUSO</w:t>
      </w:r>
    </w:p>
    <w:p w:rsidR="007B213B" w:rsidRPr="00B96ED5" w:rsidRDefault="007B213B" w:rsidP="000C5CD3">
      <w:pPr>
        <w:jc w:val="center"/>
        <w:rPr>
          <w:rFonts w:ascii="DFKai-SB" w:eastAsia="DFKai-SB" w:hAnsi="DFKai-SB"/>
          <w:sz w:val="44"/>
          <w:szCs w:val="44"/>
        </w:rPr>
      </w:pPr>
    </w:p>
    <w:p w:rsidR="000C5CD3" w:rsidRPr="00B96ED5" w:rsidRDefault="000C5CD3" w:rsidP="007B213B">
      <w:pPr>
        <w:jc w:val="center"/>
        <w:rPr>
          <w:rFonts w:ascii="DFKai-SB" w:eastAsia="DFKai-SB" w:hAnsi="DFKai-SB"/>
          <w:sz w:val="44"/>
          <w:szCs w:val="44"/>
        </w:rPr>
      </w:pPr>
      <w:r w:rsidRPr="00B96ED5">
        <w:rPr>
          <w:rFonts w:ascii="DFKai-SB" w:eastAsia="DFKai-SB" w:hAnsi="DFKai-SB"/>
          <w:sz w:val="44"/>
          <w:szCs w:val="44"/>
        </w:rPr>
        <w:t>AUDITORIA DE PROYECTO</w:t>
      </w:r>
    </w:p>
    <w:p w:rsidR="007B213B" w:rsidRPr="00B96ED5" w:rsidRDefault="007B213B" w:rsidP="000C5CD3">
      <w:pPr>
        <w:jc w:val="center"/>
        <w:rPr>
          <w:rFonts w:ascii="DFKai-SB" w:eastAsia="DFKai-SB" w:hAnsi="DFKai-SB"/>
          <w:sz w:val="44"/>
          <w:szCs w:val="44"/>
        </w:rPr>
      </w:pPr>
    </w:p>
    <w:p w:rsidR="000C5CD3" w:rsidRPr="00B96ED5" w:rsidRDefault="000C5CD3" w:rsidP="000C5CD3">
      <w:pPr>
        <w:jc w:val="center"/>
        <w:rPr>
          <w:rFonts w:ascii="DFKai-SB" w:eastAsia="DFKai-SB" w:hAnsi="DFKai-SB"/>
          <w:sz w:val="44"/>
          <w:szCs w:val="44"/>
        </w:rPr>
      </w:pPr>
    </w:p>
    <w:p w:rsidR="000C5CD3" w:rsidRPr="00B96ED5" w:rsidRDefault="000C5CD3" w:rsidP="000C5CD3">
      <w:pPr>
        <w:jc w:val="center"/>
        <w:rPr>
          <w:rFonts w:ascii="DFKai-SB" w:eastAsia="DFKai-SB" w:hAnsi="DFKai-SB"/>
          <w:sz w:val="44"/>
          <w:szCs w:val="44"/>
        </w:rPr>
      </w:pPr>
    </w:p>
    <w:p w:rsidR="000C5CD3" w:rsidRPr="00B96ED5" w:rsidRDefault="000C5CD3" w:rsidP="000C5CD3">
      <w:pPr>
        <w:jc w:val="center"/>
        <w:rPr>
          <w:rFonts w:ascii="DFKai-SB" w:eastAsia="DFKai-SB" w:hAnsi="DFKai-SB"/>
          <w:sz w:val="44"/>
          <w:szCs w:val="44"/>
        </w:rPr>
      </w:pPr>
      <w:r w:rsidRPr="00B96ED5">
        <w:rPr>
          <w:rFonts w:ascii="DFKai-SB" w:eastAsia="DFKai-SB" w:hAnsi="DFKai-SB"/>
          <w:sz w:val="44"/>
          <w:szCs w:val="44"/>
        </w:rPr>
        <w:t>VANNESSA VILLALOBOS LOBO</w:t>
      </w:r>
    </w:p>
    <w:p w:rsidR="000C5CD3" w:rsidRPr="00B96ED5" w:rsidRDefault="000C5CD3" w:rsidP="000C5CD3">
      <w:pPr>
        <w:jc w:val="center"/>
        <w:rPr>
          <w:rFonts w:ascii="DFKai-SB" w:eastAsia="DFKai-SB" w:hAnsi="DFKai-SB"/>
          <w:sz w:val="44"/>
          <w:szCs w:val="44"/>
        </w:rPr>
      </w:pPr>
      <w:r w:rsidRPr="00B96ED5">
        <w:rPr>
          <w:rFonts w:ascii="DFKai-SB" w:eastAsia="DFKai-SB" w:hAnsi="DFKai-SB"/>
          <w:sz w:val="44"/>
          <w:szCs w:val="44"/>
        </w:rPr>
        <w:t>CONSULTORA</w:t>
      </w:r>
    </w:p>
    <w:p w:rsidR="000C5CD3" w:rsidRPr="00B96ED5" w:rsidRDefault="000C5CD3" w:rsidP="000C5CD3">
      <w:pPr>
        <w:jc w:val="center"/>
        <w:rPr>
          <w:rFonts w:ascii="DFKai-SB" w:eastAsia="DFKai-SB" w:hAnsi="DFKai-SB"/>
          <w:sz w:val="44"/>
          <w:szCs w:val="44"/>
        </w:rPr>
      </w:pPr>
    </w:p>
    <w:p w:rsidR="000C5CD3" w:rsidRPr="00B96ED5" w:rsidRDefault="000C5CD3" w:rsidP="000C5CD3">
      <w:pPr>
        <w:jc w:val="center"/>
        <w:rPr>
          <w:rFonts w:ascii="DFKai-SB" w:eastAsia="DFKai-SB" w:hAnsi="DFKai-SB"/>
          <w:sz w:val="44"/>
          <w:szCs w:val="44"/>
        </w:rPr>
      </w:pPr>
    </w:p>
    <w:p w:rsidR="000C5CD3" w:rsidRPr="00B96ED5" w:rsidRDefault="000C5CD3" w:rsidP="000C5CD3">
      <w:pPr>
        <w:jc w:val="center"/>
        <w:rPr>
          <w:rFonts w:ascii="DFKai-SB" w:eastAsia="DFKai-SB" w:hAnsi="DFKai-SB"/>
          <w:sz w:val="44"/>
          <w:szCs w:val="44"/>
        </w:rPr>
      </w:pPr>
    </w:p>
    <w:p w:rsidR="0058460F" w:rsidRPr="008914FD" w:rsidRDefault="0076555F" w:rsidP="008914FD">
      <w:pPr>
        <w:jc w:val="center"/>
        <w:rPr>
          <w:rFonts w:ascii="DFKai-SB" w:eastAsia="DFKai-SB" w:hAnsi="DFKai-SB"/>
          <w:sz w:val="44"/>
          <w:szCs w:val="44"/>
        </w:rPr>
      </w:pPr>
      <w:r w:rsidRPr="00B96ED5">
        <w:rPr>
          <w:rFonts w:ascii="DFKai-SB" w:eastAsia="DFKai-SB" w:hAnsi="DFKai-SB"/>
          <w:sz w:val="44"/>
          <w:szCs w:val="44"/>
        </w:rPr>
        <w:t>ABRIL</w:t>
      </w:r>
      <w:r w:rsidR="0078051C" w:rsidRPr="00B96ED5">
        <w:rPr>
          <w:rFonts w:ascii="DFKai-SB" w:eastAsia="DFKai-SB" w:hAnsi="DFKai-SB"/>
          <w:sz w:val="44"/>
          <w:szCs w:val="44"/>
        </w:rPr>
        <w:t xml:space="preserve"> DE 2014</w:t>
      </w:r>
    </w:p>
    <w:p w:rsidR="008914FD" w:rsidRDefault="008914FD" w:rsidP="0058460F">
      <w:pPr>
        <w:pStyle w:val="Default"/>
        <w:spacing w:line="360" w:lineRule="auto"/>
        <w:rPr>
          <w:b/>
          <w:bCs/>
          <w:sz w:val="32"/>
          <w:szCs w:val="32"/>
        </w:rPr>
      </w:pPr>
    </w:p>
    <w:p w:rsidR="0058460F" w:rsidRPr="00E223EC" w:rsidRDefault="00E223EC" w:rsidP="0058460F">
      <w:pPr>
        <w:pStyle w:val="Default"/>
        <w:spacing w:line="360" w:lineRule="auto"/>
        <w:rPr>
          <w:b/>
          <w:bCs/>
          <w:sz w:val="32"/>
          <w:szCs w:val="32"/>
        </w:rPr>
      </w:pPr>
      <w:r>
        <w:rPr>
          <w:b/>
          <w:bCs/>
          <w:sz w:val="32"/>
          <w:szCs w:val="32"/>
        </w:rPr>
        <w:lastRenderedPageBreak/>
        <w:t xml:space="preserve">Tabla de contenido </w:t>
      </w:r>
    </w:p>
    <w:p w:rsidR="0058460F" w:rsidRDefault="0058460F" w:rsidP="0058460F">
      <w:pPr>
        <w:pStyle w:val="Default"/>
        <w:spacing w:line="360" w:lineRule="auto"/>
        <w:jc w:val="both"/>
        <w:rPr>
          <w:rFonts w:ascii="Calibri" w:hAnsi="Calibri" w:cs="Calibri"/>
          <w:sz w:val="22"/>
          <w:szCs w:val="22"/>
        </w:rPr>
      </w:pPr>
      <w:r>
        <w:rPr>
          <w:sz w:val="22"/>
          <w:szCs w:val="22"/>
        </w:rPr>
        <w:t xml:space="preserve">I. INTRODUCCIÓN: </w:t>
      </w:r>
      <w:r>
        <w:rPr>
          <w:rFonts w:ascii="Calibri" w:hAnsi="Calibri" w:cs="Calibri"/>
          <w:sz w:val="22"/>
          <w:szCs w:val="22"/>
        </w:rPr>
        <w:t xml:space="preserve">.......................................................................................................................... 4 </w:t>
      </w:r>
    </w:p>
    <w:p w:rsidR="0058460F" w:rsidRDefault="0058460F" w:rsidP="0058460F">
      <w:pPr>
        <w:pStyle w:val="Default"/>
        <w:spacing w:line="360" w:lineRule="auto"/>
        <w:jc w:val="both"/>
        <w:rPr>
          <w:rFonts w:ascii="Calibri" w:hAnsi="Calibri" w:cs="Calibri"/>
          <w:sz w:val="22"/>
          <w:szCs w:val="22"/>
        </w:rPr>
      </w:pPr>
      <w:r>
        <w:rPr>
          <w:sz w:val="22"/>
          <w:szCs w:val="22"/>
        </w:rPr>
        <w:t xml:space="preserve">a.- Organización Ejecutora: </w:t>
      </w:r>
      <w:r>
        <w:rPr>
          <w:rFonts w:ascii="Calibri" w:hAnsi="Calibri" w:cs="Calibri"/>
          <w:sz w:val="22"/>
          <w:szCs w:val="22"/>
        </w:rPr>
        <w:t xml:space="preserve">............................................................................................................ 5 </w:t>
      </w:r>
    </w:p>
    <w:p w:rsidR="0058460F" w:rsidRDefault="0058460F" w:rsidP="0058460F">
      <w:pPr>
        <w:pStyle w:val="Default"/>
        <w:spacing w:line="360" w:lineRule="auto"/>
        <w:jc w:val="both"/>
        <w:rPr>
          <w:rFonts w:ascii="Calibri" w:hAnsi="Calibri" w:cs="Calibri"/>
          <w:sz w:val="22"/>
          <w:szCs w:val="22"/>
        </w:rPr>
      </w:pPr>
    </w:p>
    <w:p w:rsidR="0058460F" w:rsidRDefault="0058460F" w:rsidP="0058460F">
      <w:pPr>
        <w:pStyle w:val="Default"/>
        <w:spacing w:line="360" w:lineRule="auto"/>
        <w:jc w:val="both"/>
        <w:rPr>
          <w:rFonts w:ascii="Calibri" w:hAnsi="Calibri" w:cs="Calibri"/>
          <w:sz w:val="22"/>
          <w:szCs w:val="22"/>
        </w:rPr>
      </w:pPr>
      <w:r>
        <w:rPr>
          <w:sz w:val="22"/>
          <w:szCs w:val="22"/>
        </w:rPr>
        <w:t xml:space="preserve">II. PRINCIPALES POLÍTICAS CONTABLES DEL PROYECTO: </w:t>
      </w:r>
      <w:r>
        <w:rPr>
          <w:rFonts w:ascii="Calibri" w:hAnsi="Calibri" w:cs="Calibri"/>
          <w:sz w:val="22"/>
          <w:szCs w:val="22"/>
        </w:rPr>
        <w:t>............................</w:t>
      </w:r>
      <w:r w:rsidR="001C50E4">
        <w:rPr>
          <w:rFonts w:ascii="Calibri" w:hAnsi="Calibri" w:cs="Calibri"/>
          <w:sz w:val="22"/>
          <w:szCs w:val="22"/>
        </w:rPr>
        <w:t>............................. 6</w:t>
      </w:r>
    </w:p>
    <w:p w:rsidR="0058460F" w:rsidRDefault="0058460F" w:rsidP="0058460F">
      <w:pPr>
        <w:pStyle w:val="Default"/>
        <w:spacing w:line="360" w:lineRule="auto"/>
        <w:jc w:val="both"/>
        <w:rPr>
          <w:rFonts w:ascii="Calibri" w:hAnsi="Calibri" w:cs="Calibri"/>
          <w:sz w:val="22"/>
          <w:szCs w:val="22"/>
        </w:rPr>
      </w:pPr>
      <w:r>
        <w:rPr>
          <w:sz w:val="22"/>
          <w:szCs w:val="22"/>
        </w:rPr>
        <w:t xml:space="preserve">a.- Proceso de Compras en la Organización: </w:t>
      </w:r>
      <w:r>
        <w:rPr>
          <w:rFonts w:ascii="Calibri" w:hAnsi="Calibri" w:cs="Calibri"/>
          <w:sz w:val="22"/>
          <w:szCs w:val="22"/>
        </w:rPr>
        <w:t xml:space="preserve">............................................................................... 7 </w:t>
      </w:r>
    </w:p>
    <w:p w:rsidR="0058460F" w:rsidRDefault="0058460F" w:rsidP="0058460F">
      <w:pPr>
        <w:pStyle w:val="Default"/>
        <w:spacing w:line="360" w:lineRule="auto"/>
        <w:jc w:val="both"/>
        <w:rPr>
          <w:rFonts w:ascii="Calibri" w:hAnsi="Calibri" w:cs="Calibri"/>
          <w:sz w:val="22"/>
          <w:szCs w:val="22"/>
        </w:rPr>
      </w:pPr>
      <w:r>
        <w:rPr>
          <w:sz w:val="22"/>
          <w:szCs w:val="22"/>
        </w:rPr>
        <w:t xml:space="preserve">b.- Control de Presupuesto y Sistema de Pagos: </w:t>
      </w:r>
      <w:r>
        <w:rPr>
          <w:rFonts w:ascii="Calibri" w:hAnsi="Calibri" w:cs="Calibri"/>
          <w:sz w:val="22"/>
          <w:szCs w:val="22"/>
        </w:rPr>
        <w:t>..........................................</w:t>
      </w:r>
      <w:r w:rsidR="001C50E4">
        <w:rPr>
          <w:rFonts w:ascii="Calibri" w:hAnsi="Calibri" w:cs="Calibri"/>
          <w:sz w:val="22"/>
          <w:szCs w:val="22"/>
        </w:rPr>
        <w:t>.............................. 7</w:t>
      </w:r>
      <w:r>
        <w:rPr>
          <w:rFonts w:ascii="Calibri" w:hAnsi="Calibri" w:cs="Calibri"/>
          <w:sz w:val="22"/>
          <w:szCs w:val="22"/>
        </w:rPr>
        <w:t xml:space="preserve"> </w:t>
      </w:r>
    </w:p>
    <w:p w:rsidR="0058460F" w:rsidRDefault="0058460F" w:rsidP="0058460F">
      <w:pPr>
        <w:pStyle w:val="Default"/>
        <w:spacing w:line="360" w:lineRule="auto"/>
        <w:jc w:val="both"/>
        <w:rPr>
          <w:rFonts w:ascii="Calibri" w:hAnsi="Calibri" w:cs="Calibri"/>
          <w:sz w:val="22"/>
          <w:szCs w:val="22"/>
        </w:rPr>
      </w:pPr>
      <w:r>
        <w:rPr>
          <w:sz w:val="22"/>
          <w:szCs w:val="22"/>
        </w:rPr>
        <w:t xml:space="preserve">c.- Proceso de Contrataciones: </w:t>
      </w:r>
      <w:r>
        <w:rPr>
          <w:rFonts w:ascii="Calibri" w:hAnsi="Calibri" w:cs="Calibri"/>
          <w:sz w:val="22"/>
          <w:szCs w:val="22"/>
        </w:rPr>
        <w:t>........................................................................</w:t>
      </w:r>
      <w:r w:rsidR="001C50E4">
        <w:rPr>
          <w:rFonts w:ascii="Calibri" w:hAnsi="Calibri" w:cs="Calibri"/>
          <w:sz w:val="22"/>
          <w:szCs w:val="22"/>
        </w:rPr>
        <w:t>.............................. 8</w:t>
      </w:r>
      <w:r>
        <w:rPr>
          <w:rFonts w:ascii="Calibri" w:hAnsi="Calibri" w:cs="Calibri"/>
          <w:sz w:val="22"/>
          <w:szCs w:val="22"/>
        </w:rPr>
        <w:t xml:space="preserve"> </w:t>
      </w:r>
    </w:p>
    <w:p w:rsidR="0058460F" w:rsidRDefault="0058460F" w:rsidP="0058460F">
      <w:pPr>
        <w:pStyle w:val="Default"/>
        <w:spacing w:line="360" w:lineRule="auto"/>
        <w:jc w:val="both"/>
        <w:rPr>
          <w:rFonts w:ascii="Calibri" w:hAnsi="Calibri" w:cs="Calibri"/>
          <w:sz w:val="22"/>
          <w:szCs w:val="22"/>
        </w:rPr>
      </w:pPr>
      <w:r>
        <w:rPr>
          <w:sz w:val="22"/>
          <w:szCs w:val="22"/>
        </w:rPr>
        <w:t xml:space="preserve">d.- Registro de contrapartidas: </w:t>
      </w:r>
      <w:r>
        <w:rPr>
          <w:rFonts w:ascii="Calibri" w:hAnsi="Calibri" w:cs="Calibri"/>
          <w:sz w:val="22"/>
          <w:szCs w:val="22"/>
        </w:rPr>
        <w:t>........................................................................</w:t>
      </w:r>
      <w:r w:rsidR="001C50E4">
        <w:rPr>
          <w:rFonts w:ascii="Calibri" w:hAnsi="Calibri" w:cs="Calibri"/>
          <w:sz w:val="22"/>
          <w:szCs w:val="22"/>
        </w:rPr>
        <w:t>.............................. 8</w:t>
      </w:r>
      <w:r>
        <w:rPr>
          <w:rFonts w:ascii="Calibri" w:hAnsi="Calibri" w:cs="Calibri"/>
          <w:sz w:val="22"/>
          <w:szCs w:val="22"/>
        </w:rPr>
        <w:t xml:space="preserve"> </w:t>
      </w:r>
    </w:p>
    <w:p w:rsidR="0058460F" w:rsidRDefault="0058460F" w:rsidP="0058460F">
      <w:pPr>
        <w:pStyle w:val="Default"/>
        <w:spacing w:line="360" w:lineRule="auto"/>
        <w:jc w:val="both"/>
        <w:rPr>
          <w:rFonts w:ascii="Calibri" w:hAnsi="Calibri" w:cs="Calibri"/>
          <w:sz w:val="22"/>
          <w:szCs w:val="22"/>
        </w:rPr>
      </w:pPr>
      <w:proofErr w:type="spellStart"/>
      <w:r>
        <w:rPr>
          <w:sz w:val="22"/>
          <w:szCs w:val="22"/>
        </w:rPr>
        <w:t>e</w:t>
      </w:r>
      <w:proofErr w:type="spellEnd"/>
      <w:r>
        <w:rPr>
          <w:sz w:val="22"/>
          <w:szCs w:val="22"/>
        </w:rPr>
        <w:t xml:space="preserve">.- Control de Caja Chica: </w:t>
      </w:r>
      <w:r>
        <w:rPr>
          <w:rFonts w:ascii="Calibri" w:hAnsi="Calibri" w:cs="Calibri"/>
          <w:sz w:val="22"/>
          <w:szCs w:val="22"/>
        </w:rPr>
        <w:t xml:space="preserve">............................................................................................................... 9 </w:t>
      </w:r>
    </w:p>
    <w:p w:rsidR="0058460F" w:rsidRDefault="0058460F" w:rsidP="0058460F">
      <w:pPr>
        <w:pStyle w:val="Default"/>
        <w:spacing w:line="360" w:lineRule="auto"/>
        <w:jc w:val="both"/>
        <w:rPr>
          <w:rFonts w:ascii="Calibri" w:hAnsi="Calibri" w:cs="Calibri"/>
          <w:sz w:val="22"/>
          <w:szCs w:val="22"/>
        </w:rPr>
      </w:pPr>
      <w:r>
        <w:rPr>
          <w:sz w:val="22"/>
          <w:szCs w:val="22"/>
        </w:rPr>
        <w:t xml:space="preserve">f.- Registros de la Documentación: </w:t>
      </w:r>
      <w:r w:rsidR="001C50E4">
        <w:rPr>
          <w:rFonts w:ascii="Calibri" w:hAnsi="Calibri" w:cs="Calibri"/>
          <w:sz w:val="22"/>
          <w:szCs w:val="22"/>
        </w:rPr>
        <w:t>................................................................................................9</w:t>
      </w:r>
      <w:r>
        <w:rPr>
          <w:rFonts w:ascii="Calibri" w:hAnsi="Calibri" w:cs="Calibri"/>
          <w:sz w:val="22"/>
          <w:szCs w:val="22"/>
        </w:rPr>
        <w:t xml:space="preserve"> </w:t>
      </w:r>
    </w:p>
    <w:p w:rsidR="0058460F" w:rsidRDefault="0058460F" w:rsidP="0058460F">
      <w:pPr>
        <w:pStyle w:val="Default"/>
        <w:spacing w:line="360" w:lineRule="auto"/>
        <w:jc w:val="both"/>
        <w:rPr>
          <w:rFonts w:ascii="Calibri" w:hAnsi="Calibri" w:cs="Calibri"/>
          <w:sz w:val="22"/>
          <w:szCs w:val="22"/>
        </w:rPr>
      </w:pPr>
      <w:r>
        <w:rPr>
          <w:sz w:val="22"/>
          <w:szCs w:val="22"/>
        </w:rPr>
        <w:t xml:space="preserve">g.- Antecedentes del Proyecto: </w:t>
      </w:r>
      <w:r>
        <w:rPr>
          <w:rFonts w:ascii="Calibri" w:hAnsi="Calibri" w:cs="Calibri"/>
          <w:sz w:val="22"/>
          <w:szCs w:val="22"/>
        </w:rPr>
        <w:t>......................................................................</w:t>
      </w:r>
      <w:r w:rsidR="001C50E4">
        <w:rPr>
          <w:rFonts w:ascii="Calibri" w:hAnsi="Calibri" w:cs="Calibri"/>
          <w:sz w:val="22"/>
          <w:szCs w:val="22"/>
        </w:rPr>
        <w:t>............................. 10</w:t>
      </w:r>
      <w:r>
        <w:rPr>
          <w:rFonts w:ascii="Calibri" w:hAnsi="Calibri" w:cs="Calibri"/>
          <w:sz w:val="22"/>
          <w:szCs w:val="22"/>
        </w:rPr>
        <w:t xml:space="preserve"> </w:t>
      </w:r>
    </w:p>
    <w:p w:rsidR="0058460F" w:rsidRDefault="0058460F" w:rsidP="0058460F">
      <w:pPr>
        <w:pStyle w:val="Default"/>
        <w:spacing w:line="360" w:lineRule="auto"/>
        <w:jc w:val="both"/>
        <w:rPr>
          <w:rFonts w:ascii="Calibri" w:hAnsi="Calibri" w:cs="Calibri"/>
          <w:sz w:val="22"/>
          <w:szCs w:val="22"/>
        </w:rPr>
      </w:pPr>
      <w:r>
        <w:rPr>
          <w:sz w:val="22"/>
          <w:szCs w:val="22"/>
        </w:rPr>
        <w:t>h.- Presupuesto Aprobado por el PPD:</w:t>
      </w:r>
      <w:r>
        <w:rPr>
          <w:rFonts w:ascii="Calibri" w:hAnsi="Calibri" w:cs="Calibri"/>
          <w:sz w:val="22"/>
          <w:szCs w:val="22"/>
        </w:rPr>
        <w:t>..........................................................</w:t>
      </w:r>
      <w:r w:rsidR="001C50E4">
        <w:rPr>
          <w:rFonts w:ascii="Calibri" w:hAnsi="Calibri" w:cs="Calibri"/>
          <w:sz w:val="22"/>
          <w:szCs w:val="22"/>
        </w:rPr>
        <w:t>............................. 14</w:t>
      </w:r>
      <w:r>
        <w:rPr>
          <w:rFonts w:ascii="Calibri" w:hAnsi="Calibri" w:cs="Calibri"/>
          <w:sz w:val="22"/>
          <w:szCs w:val="22"/>
        </w:rPr>
        <w:t xml:space="preserve"> </w:t>
      </w:r>
    </w:p>
    <w:p w:rsidR="0058460F" w:rsidRDefault="0058460F" w:rsidP="0058460F">
      <w:pPr>
        <w:pStyle w:val="Default"/>
        <w:spacing w:line="360" w:lineRule="auto"/>
        <w:jc w:val="both"/>
        <w:rPr>
          <w:rFonts w:ascii="Calibri" w:hAnsi="Calibri" w:cs="Calibri"/>
          <w:sz w:val="22"/>
          <w:szCs w:val="22"/>
        </w:rPr>
      </w:pPr>
      <w:r>
        <w:rPr>
          <w:sz w:val="22"/>
          <w:szCs w:val="22"/>
        </w:rPr>
        <w:t xml:space="preserve">i.- Fondos Desembolsados por el PPD: </w:t>
      </w:r>
      <w:r>
        <w:rPr>
          <w:rFonts w:ascii="Calibri" w:hAnsi="Calibri" w:cs="Calibri"/>
          <w:sz w:val="22"/>
          <w:szCs w:val="22"/>
        </w:rPr>
        <w:t xml:space="preserve">...................................................................................... 14 </w:t>
      </w:r>
    </w:p>
    <w:p w:rsidR="0058460F" w:rsidRDefault="0058460F" w:rsidP="0058460F">
      <w:pPr>
        <w:pStyle w:val="Default"/>
        <w:spacing w:line="360" w:lineRule="auto"/>
        <w:jc w:val="both"/>
        <w:rPr>
          <w:rFonts w:ascii="Calibri" w:hAnsi="Calibri" w:cs="Calibri"/>
          <w:sz w:val="22"/>
          <w:szCs w:val="22"/>
        </w:rPr>
      </w:pPr>
      <w:r>
        <w:rPr>
          <w:sz w:val="22"/>
          <w:szCs w:val="22"/>
        </w:rPr>
        <w:t xml:space="preserve">j.- Cofinanciamiento Aportado: </w:t>
      </w:r>
      <w:r>
        <w:rPr>
          <w:rFonts w:ascii="Calibri" w:hAnsi="Calibri" w:cs="Calibri"/>
          <w:sz w:val="22"/>
          <w:szCs w:val="22"/>
        </w:rPr>
        <w:t>......................................................................</w:t>
      </w:r>
      <w:r w:rsidR="001C50E4">
        <w:rPr>
          <w:rFonts w:ascii="Calibri" w:hAnsi="Calibri" w:cs="Calibri"/>
          <w:sz w:val="22"/>
          <w:szCs w:val="22"/>
        </w:rPr>
        <w:t>............................. 15</w:t>
      </w:r>
      <w:r>
        <w:rPr>
          <w:rFonts w:ascii="Calibri" w:hAnsi="Calibri" w:cs="Calibri"/>
          <w:sz w:val="22"/>
          <w:szCs w:val="22"/>
        </w:rPr>
        <w:t xml:space="preserve"> </w:t>
      </w:r>
    </w:p>
    <w:p w:rsidR="0058460F" w:rsidRDefault="0058460F" w:rsidP="0058460F">
      <w:pPr>
        <w:pStyle w:val="Default"/>
        <w:spacing w:line="360" w:lineRule="auto"/>
        <w:jc w:val="both"/>
        <w:rPr>
          <w:rFonts w:ascii="Calibri" w:hAnsi="Calibri" w:cs="Calibri"/>
          <w:sz w:val="22"/>
          <w:szCs w:val="22"/>
        </w:rPr>
      </w:pPr>
      <w:r>
        <w:rPr>
          <w:sz w:val="22"/>
          <w:szCs w:val="22"/>
        </w:rPr>
        <w:t xml:space="preserve">k.- Revisiones del presupuesto: </w:t>
      </w:r>
      <w:r>
        <w:rPr>
          <w:rFonts w:ascii="Calibri" w:hAnsi="Calibri" w:cs="Calibri"/>
          <w:sz w:val="22"/>
          <w:szCs w:val="22"/>
        </w:rPr>
        <w:t>......................................................................</w:t>
      </w:r>
      <w:r w:rsidR="001C50E4">
        <w:rPr>
          <w:rFonts w:ascii="Calibri" w:hAnsi="Calibri" w:cs="Calibri"/>
          <w:sz w:val="22"/>
          <w:szCs w:val="22"/>
        </w:rPr>
        <w:t>............................. 16</w:t>
      </w:r>
      <w:r>
        <w:rPr>
          <w:rFonts w:ascii="Calibri" w:hAnsi="Calibri" w:cs="Calibri"/>
          <w:sz w:val="22"/>
          <w:szCs w:val="22"/>
        </w:rPr>
        <w:t xml:space="preserve"> </w:t>
      </w:r>
    </w:p>
    <w:p w:rsidR="001C50E4" w:rsidRDefault="001C50E4" w:rsidP="0058460F">
      <w:pPr>
        <w:pStyle w:val="Default"/>
        <w:spacing w:line="360" w:lineRule="auto"/>
        <w:jc w:val="both"/>
        <w:rPr>
          <w:rFonts w:ascii="Calibri" w:hAnsi="Calibri" w:cs="Calibri"/>
          <w:sz w:val="22"/>
          <w:szCs w:val="22"/>
        </w:rPr>
      </w:pPr>
    </w:p>
    <w:p w:rsidR="0058460F" w:rsidRDefault="001C50E4" w:rsidP="0058460F">
      <w:pPr>
        <w:pStyle w:val="Default"/>
        <w:spacing w:line="360" w:lineRule="auto"/>
        <w:jc w:val="both"/>
        <w:rPr>
          <w:rFonts w:ascii="Calibri" w:hAnsi="Calibri" w:cs="Calibri"/>
          <w:sz w:val="22"/>
          <w:szCs w:val="22"/>
        </w:rPr>
      </w:pPr>
      <w:r>
        <w:rPr>
          <w:sz w:val="22"/>
          <w:szCs w:val="22"/>
        </w:rPr>
        <w:t>III. HALLAZGOS……………</w:t>
      </w:r>
      <w:r w:rsidR="0058460F">
        <w:rPr>
          <w:sz w:val="22"/>
          <w:szCs w:val="22"/>
        </w:rPr>
        <w:t>....................................................................................................................................</w:t>
      </w:r>
      <w:r>
        <w:rPr>
          <w:rFonts w:ascii="Calibri" w:hAnsi="Calibri" w:cs="Calibri"/>
          <w:sz w:val="22"/>
          <w:szCs w:val="22"/>
        </w:rPr>
        <w:t xml:space="preserve"> 16</w:t>
      </w:r>
    </w:p>
    <w:p w:rsidR="0058460F" w:rsidRDefault="0058460F" w:rsidP="0058460F">
      <w:pPr>
        <w:pStyle w:val="Default"/>
        <w:spacing w:line="360" w:lineRule="auto"/>
        <w:jc w:val="both"/>
        <w:rPr>
          <w:rFonts w:ascii="Calibri" w:hAnsi="Calibri" w:cs="Calibri"/>
          <w:sz w:val="22"/>
          <w:szCs w:val="22"/>
        </w:rPr>
      </w:pPr>
      <w:r>
        <w:rPr>
          <w:rFonts w:ascii="Calibri" w:hAnsi="Calibri" w:cs="Calibri"/>
          <w:sz w:val="22"/>
          <w:szCs w:val="22"/>
        </w:rPr>
        <w:t xml:space="preserve"> </w:t>
      </w:r>
    </w:p>
    <w:p w:rsidR="00836552" w:rsidRDefault="0058460F" w:rsidP="0058460F">
      <w:pPr>
        <w:spacing w:line="360" w:lineRule="auto"/>
        <w:rPr>
          <w:rFonts w:eastAsia="BatangChe" w:cstheme="minorHAnsi"/>
        </w:rPr>
      </w:pPr>
      <w:r>
        <w:t xml:space="preserve">IV.- INFORME DE GASTOS ACUMULADOS DEL PROYECTO: </w:t>
      </w:r>
      <w:r>
        <w:rPr>
          <w:rFonts w:ascii="Calibri" w:hAnsi="Calibri" w:cs="Calibri"/>
        </w:rPr>
        <w:t>................................</w:t>
      </w:r>
      <w:r w:rsidR="001C50E4">
        <w:rPr>
          <w:rFonts w:ascii="Calibri" w:hAnsi="Calibri" w:cs="Calibri"/>
        </w:rPr>
        <w:t>............................. 19</w:t>
      </w:r>
    </w:p>
    <w:p w:rsidR="001C24EF" w:rsidRDefault="001C24EF" w:rsidP="001C24EF">
      <w:pPr>
        <w:autoSpaceDE w:val="0"/>
        <w:autoSpaceDN w:val="0"/>
        <w:adjustRightInd w:val="0"/>
        <w:spacing w:after="0" w:line="240" w:lineRule="auto"/>
        <w:rPr>
          <w:rFonts w:ascii="Calibri" w:hAnsi="Calibri" w:cs="Calibri"/>
          <w:color w:val="000000"/>
        </w:rPr>
      </w:pPr>
    </w:p>
    <w:p w:rsidR="001C50E4" w:rsidRDefault="001C50E4" w:rsidP="001C24EF">
      <w:pPr>
        <w:autoSpaceDE w:val="0"/>
        <w:autoSpaceDN w:val="0"/>
        <w:adjustRightInd w:val="0"/>
        <w:spacing w:after="0" w:line="240" w:lineRule="auto"/>
        <w:rPr>
          <w:rFonts w:ascii="Calibri" w:hAnsi="Calibri" w:cs="Calibri"/>
          <w:color w:val="000000"/>
        </w:rPr>
      </w:pPr>
    </w:p>
    <w:p w:rsidR="001C50E4" w:rsidRDefault="001C50E4" w:rsidP="001C24EF">
      <w:pPr>
        <w:autoSpaceDE w:val="0"/>
        <w:autoSpaceDN w:val="0"/>
        <w:adjustRightInd w:val="0"/>
        <w:spacing w:after="0" w:line="240" w:lineRule="auto"/>
        <w:rPr>
          <w:rFonts w:ascii="Calibri" w:hAnsi="Calibri" w:cs="Calibri"/>
          <w:color w:val="000000"/>
        </w:rPr>
      </w:pPr>
    </w:p>
    <w:p w:rsidR="001C50E4" w:rsidRDefault="001C50E4" w:rsidP="001C24EF">
      <w:pPr>
        <w:autoSpaceDE w:val="0"/>
        <w:autoSpaceDN w:val="0"/>
        <w:adjustRightInd w:val="0"/>
        <w:spacing w:after="0" w:line="240" w:lineRule="auto"/>
        <w:rPr>
          <w:rFonts w:ascii="Calibri" w:hAnsi="Calibri" w:cs="Calibri"/>
          <w:color w:val="000000"/>
        </w:rPr>
      </w:pPr>
    </w:p>
    <w:p w:rsidR="001C50E4" w:rsidRDefault="001C50E4" w:rsidP="001C24EF">
      <w:pPr>
        <w:autoSpaceDE w:val="0"/>
        <w:autoSpaceDN w:val="0"/>
        <w:adjustRightInd w:val="0"/>
        <w:spacing w:after="0" w:line="240" w:lineRule="auto"/>
        <w:rPr>
          <w:rFonts w:ascii="Calibri" w:hAnsi="Calibri" w:cs="Calibri"/>
          <w:color w:val="000000"/>
        </w:rPr>
      </w:pPr>
    </w:p>
    <w:p w:rsidR="001C50E4" w:rsidRDefault="001C50E4" w:rsidP="001C24EF">
      <w:pPr>
        <w:autoSpaceDE w:val="0"/>
        <w:autoSpaceDN w:val="0"/>
        <w:adjustRightInd w:val="0"/>
        <w:spacing w:after="0" w:line="240" w:lineRule="auto"/>
        <w:rPr>
          <w:rFonts w:ascii="Calibri" w:hAnsi="Calibri" w:cs="Calibri"/>
          <w:color w:val="000000"/>
        </w:rPr>
      </w:pPr>
    </w:p>
    <w:p w:rsidR="001C50E4" w:rsidRDefault="001C50E4" w:rsidP="001C24EF">
      <w:pPr>
        <w:autoSpaceDE w:val="0"/>
        <w:autoSpaceDN w:val="0"/>
        <w:adjustRightInd w:val="0"/>
        <w:spacing w:after="0" w:line="240" w:lineRule="auto"/>
        <w:rPr>
          <w:rFonts w:ascii="Calibri" w:hAnsi="Calibri" w:cs="Calibri"/>
          <w:color w:val="000000"/>
        </w:rPr>
      </w:pPr>
    </w:p>
    <w:p w:rsidR="008914FD" w:rsidRDefault="008914FD" w:rsidP="001C24EF">
      <w:pPr>
        <w:autoSpaceDE w:val="0"/>
        <w:autoSpaceDN w:val="0"/>
        <w:adjustRightInd w:val="0"/>
        <w:spacing w:after="0" w:line="240" w:lineRule="auto"/>
        <w:rPr>
          <w:rFonts w:ascii="Calibri" w:hAnsi="Calibri" w:cs="Calibri"/>
          <w:color w:val="000000"/>
        </w:rPr>
      </w:pPr>
    </w:p>
    <w:p w:rsidR="008914FD" w:rsidRDefault="008914FD" w:rsidP="001C24EF">
      <w:pPr>
        <w:autoSpaceDE w:val="0"/>
        <w:autoSpaceDN w:val="0"/>
        <w:adjustRightInd w:val="0"/>
        <w:spacing w:after="0" w:line="240" w:lineRule="auto"/>
        <w:rPr>
          <w:rFonts w:ascii="Calibri" w:hAnsi="Calibri" w:cs="Calibri"/>
          <w:color w:val="000000"/>
        </w:rPr>
      </w:pPr>
    </w:p>
    <w:p w:rsidR="008914FD" w:rsidRDefault="008914FD" w:rsidP="001C24EF">
      <w:pPr>
        <w:autoSpaceDE w:val="0"/>
        <w:autoSpaceDN w:val="0"/>
        <w:adjustRightInd w:val="0"/>
        <w:spacing w:after="0" w:line="240" w:lineRule="auto"/>
        <w:rPr>
          <w:rFonts w:ascii="Calibri" w:hAnsi="Calibri" w:cs="Calibri"/>
          <w:color w:val="000000"/>
        </w:rPr>
      </w:pPr>
    </w:p>
    <w:p w:rsidR="00E223EC" w:rsidRDefault="00E223EC" w:rsidP="001C24EF">
      <w:pPr>
        <w:autoSpaceDE w:val="0"/>
        <w:autoSpaceDN w:val="0"/>
        <w:adjustRightInd w:val="0"/>
        <w:spacing w:after="0" w:line="240" w:lineRule="auto"/>
        <w:rPr>
          <w:rFonts w:ascii="Calibri" w:hAnsi="Calibri" w:cs="Calibri"/>
          <w:color w:val="000000"/>
        </w:rPr>
      </w:pPr>
    </w:p>
    <w:p w:rsidR="00E223EC" w:rsidRPr="001C24EF" w:rsidRDefault="00E223EC" w:rsidP="001C24EF">
      <w:pPr>
        <w:autoSpaceDE w:val="0"/>
        <w:autoSpaceDN w:val="0"/>
        <w:adjustRightInd w:val="0"/>
        <w:spacing w:after="0" w:line="240" w:lineRule="auto"/>
        <w:rPr>
          <w:rFonts w:ascii="Calibri" w:hAnsi="Calibri" w:cs="Calibri"/>
          <w:color w:val="000000"/>
        </w:rPr>
      </w:pPr>
    </w:p>
    <w:p w:rsidR="001C24EF" w:rsidRPr="001C24EF" w:rsidRDefault="001C24EF" w:rsidP="001C24EF">
      <w:pPr>
        <w:autoSpaceDE w:val="0"/>
        <w:autoSpaceDN w:val="0"/>
        <w:adjustRightInd w:val="0"/>
        <w:spacing w:after="0" w:line="240" w:lineRule="auto"/>
        <w:rPr>
          <w:rFonts w:ascii="Kokila" w:hAnsi="Kokila" w:cs="Kokila"/>
          <w:i/>
          <w:sz w:val="36"/>
          <w:szCs w:val="36"/>
        </w:rPr>
      </w:pPr>
      <w:r w:rsidRPr="001C24EF">
        <w:rPr>
          <w:rFonts w:ascii="Kokila" w:hAnsi="Kokila" w:cs="Kokila"/>
          <w:b/>
          <w:bCs/>
          <w:i/>
          <w:sz w:val="36"/>
          <w:szCs w:val="36"/>
        </w:rPr>
        <w:lastRenderedPageBreak/>
        <w:t xml:space="preserve">PROGRAMA DE PEQUEÑAS DONACIONES-COSTA RICA </w:t>
      </w:r>
    </w:p>
    <w:p w:rsidR="001C24EF" w:rsidRPr="001C24EF" w:rsidRDefault="001C24EF" w:rsidP="001C24EF">
      <w:pPr>
        <w:autoSpaceDE w:val="0"/>
        <w:autoSpaceDN w:val="0"/>
        <w:adjustRightInd w:val="0"/>
        <w:spacing w:after="0" w:line="240" w:lineRule="auto"/>
        <w:rPr>
          <w:rFonts w:ascii="Kokila" w:hAnsi="Kokila" w:cs="Kokila"/>
          <w:i/>
          <w:sz w:val="36"/>
          <w:szCs w:val="36"/>
        </w:rPr>
      </w:pPr>
      <w:r w:rsidRPr="001C24EF">
        <w:rPr>
          <w:rFonts w:ascii="Kokila" w:hAnsi="Kokila" w:cs="Kokila"/>
          <w:i/>
          <w:iCs/>
          <w:sz w:val="36"/>
          <w:szCs w:val="36"/>
        </w:rPr>
        <w:t xml:space="preserve">Fondo para el Medio Ambiente Mundial - FMAM </w:t>
      </w:r>
    </w:p>
    <w:p w:rsidR="00836552" w:rsidRPr="001C24EF" w:rsidRDefault="001C24EF" w:rsidP="001C24EF">
      <w:pPr>
        <w:rPr>
          <w:rFonts w:ascii="Kokila" w:eastAsia="BatangChe" w:hAnsi="Kokila" w:cs="Kokila"/>
          <w:i/>
          <w:sz w:val="36"/>
          <w:szCs w:val="36"/>
        </w:rPr>
      </w:pPr>
      <w:r w:rsidRPr="001C24EF">
        <w:rPr>
          <w:rFonts w:ascii="Kokila" w:hAnsi="Kokila" w:cs="Kokila"/>
          <w:i/>
          <w:iCs/>
          <w:sz w:val="36"/>
          <w:szCs w:val="36"/>
        </w:rPr>
        <w:t>V Fase Operativa</w:t>
      </w:r>
    </w:p>
    <w:p w:rsidR="00836552" w:rsidRDefault="00836552">
      <w:pPr>
        <w:rPr>
          <w:rFonts w:eastAsia="BatangChe" w:cstheme="minorHAnsi"/>
        </w:rPr>
      </w:pPr>
    </w:p>
    <w:p w:rsidR="001C24EF" w:rsidRDefault="001C24EF">
      <w:pPr>
        <w:rPr>
          <w:rFonts w:eastAsia="BatangChe" w:cstheme="minorHAnsi"/>
        </w:rPr>
      </w:pPr>
    </w:p>
    <w:p w:rsidR="001C24EF" w:rsidRPr="008F6D8E" w:rsidRDefault="00120E27" w:rsidP="00120E27">
      <w:pPr>
        <w:pBdr>
          <w:bottom w:val="single" w:sz="12" w:space="1" w:color="auto"/>
        </w:pBdr>
        <w:jc w:val="center"/>
        <w:rPr>
          <w:rFonts w:ascii="Kokila" w:eastAsia="BatangChe" w:hAnsi="Kokila" w:cs="Kokila"/>
          <w:color w:val="548DD4" w:themeColor="text2" w:themeTint="99"/>
          <w:sz w:val="72"/>
          <w:szCs w:val="72"/>
        </w:rPr>
      </w:pPr>
      <w:r w:rsidRPr="008F6D8E">
        <w:rPr>
          <w:rFonts w:ascii="Kokila" w:eastAsia="BatangChe" w:hAnsi="Kokila" w:cs="Kokila"/>
          <w:color w:val="548DD4" w:themeColor="text2" w:themeTint="99"/>
          <w:sz w:val="72"/>
          <w:szCs w:val="72"/>
        </w:rPr>
        <w:t>INFORME DE AUDITORIA</w:t>
      </w:r>
    </w:p>
    <w:p w:rsidR="00120E27" w:rsidRDefault="00120E27">
      <w:pPr>
        <w:rPr>
          <w:rFonts w:eastAsia="BatangChe" w:cstheme="minorHAnsi"/>
        </w:rPr>
      </w:pPr>
    </w:p>
    <w:p w:rsidR="00E410ED" w:rsidRPr="00E410ED" w:rsidRDefault="00E410ED" w:rsidP="00E410ED">
      <w:pPr>
        <w:jc w:val="center"/>
        <w:rPr>
          <w:rFonts w:ascii="Kokila" w:hAnsi="Kokila" w:cs="Kokila"/>
          <w:b/>
          <w:i/>
          <w:sz w:val="36"/>
          <w:szCs w:val="36"/>
        </w:rPr>
      </w:pPr>
      <w:r w:rsidRPr="00E410ED">
        <w:rPr>
          <w:rFonts w:ascii="Kokila" w:hAnsi="Kokila" w:cs="Kokila"/>
          <w:b/>
          <w:i/>
          <w:sz w:val="36"/>
          <w:szCs w:val="36"/>
        </w:rPr>
        <w:t>COS/SGP/FSP/OP5/BD/12/12</w:t>
      </w:r>
    </w:p>
    <w:p w:rsidR="00E410ED" w:rsidRPr="00E410ED" w:rsidRDefault="00E410ED" w:rsidP="00E410ED">
      <w:pPr>
        <w:ind w:firstLine="360"/>
        <w:jc w:val="center"/>
        <w:rPr>
          <w:rFonts w:ascii="Kokila" w:hAnsi="Kokila" w:cs="Kokila"/>
          <w:i/>
          <w:sz w:val="36"/>
          <w:szCs w:val="36"/>
        </w:rPr>
      </w:pPr>
      <w:r w:rsidRPr="00E410ED">
        <w:rPr>
          <w:rFonts w:ascii="Kokila" w:hAnsi="Kokila" w:cs="Kokila"/>
          <w:i/>
          <w:sz w:val="36"/>
          <w:szCs w:val="36"/>
        </w:rPr>
        <w:t>“Fortalecimiento de las acciones de gestión y conservación del Recurso Hídrico en la zona de influencia del acueducto administrado por la ASADA Santa Fe de Guatuso”</w:t>
      </w:r>
    </w:p>
    <w:p w:rsidR="001C24EF" w:rsidRDefault="001C24EF">
      <w:pPr>
        <w:rPr>
          <w:rFonts w:eastAsia="BatangChe" w:cstheme="minorHAnsi"/>
        </w:rPr>
      </w:pPr>
    </w:p>
    <w:p w:rsidR="001C24EF" w:rsidRDefault="001C24EF">
      <w:pPr>
        <w:rPr>
          <w:rFonts w:eastAsia="BatangChe" w:cstheme="minorHAnsi"/>
        </w:rPr>
      </w:pPr>
    </w:p>
    <w:p w:rsidR="00E410ED" w:rsidRPr="00E410ED" w:rsidRDefault="00E410ED" w:rsidP="00E410ED">
      <w:pPr>
        <w:jc w:val="center"/>
        <w:rPr>
          <w:rFonts w:eastAsia="BatangChe" w:cstheme="minorHAnsi"/>
          <w:b/>
          <w:sz w:val="36"/>
          <w:szCs w:val="36"/>
        </w:rPr>
      </w:pPr>
      <w:r w:rsidRPr="00E410ED">
        <w:rPr>
          <w:rFonts w:eastAsia="BatangChe" w:cstheme="minorHAnsi"/>
          <w:b/>
          <w:sz w:val="36"/>
          <w:szCs w:val="36"/>
        </w:rPr>
        <w:t>Organización Ejecutora</w:t>
      </w:r>
    </w:p>
    <w:p w:rsidR="00E410ED" w:rsidRPr="00E410ED" w:rsidRDefault="00E410ED" w:rsidP="00E410ED">
      <w:pPr>
        <w:jc w:val="center"/>
        <w:rPr>
          <w:rFonts w:eastAsia="BatangChe" w:cstheme="minorHAnsi"/>
          <w:i/>
          <w:sz w:val="36"/>
          <w:szCs w:val="36"/>
        </w:rPr>
      </w:pPr>
      <w:r w:rsidRPr="00E410ED">
        <w:rPr>
          <w:rFonts w:eastAsia="BatangChe" w:cstheme="minorHAnsi"/>
          <w:i/>
          <w:sz w:val="36"/>
          <w:szCs w:val="36"/>
        </w:rPr>
        <w:t>ASADA Santa Fe de Guatuso</w:t>
      </w:r>
    </w:p>
    <w:p w:rsidR="001C24EF" w:rsidRDefault="001C24EF">
      <w:pPr>
        <w:rPr>
          <w:rFonts w:eastAsia="BatangChe" w:cstheme="minorHAnsi"/>
        </w:rPr>
      </w:pPr>
    </w:p>
    <w:p w:rsidR="00603E5D" w:rsidRDefault="00603E5D" w:rsidP="0067605E">
      <w:pPr>
        <w:jc w:val="center"/>
        <w:rPr>
          <w:rFonts w:eastAsia="BatangChe" w:cstheme="minorHAnsi"/>
        </w:rPr>
      </w:pPr>
    </w:p>
    <w:p w:rsidR="001C24EF" w:rsidRDefault="008F6D8E" w:rsidP="0067605E">
      <w:pPr>
        <w:jc w:val="center"/>
        <w:rPr>
          <w:rFonts w:eastAsia="BatangChe" w:cstheme="minorHAnsi"/>
        </w:rPr>
      </w:pPr>
      <w:r>
        <w:rPr>
          <w:noProof/>
          <w:lang w:eastAsia="es-CR"/>
        </w:rPr>
        <w:drawing>
          <wp:inline distT="0" distB="0" distL="0" distR="0" wp14:anchorId="067D03D0" wp14:editId="0507E99B">
            <wp:extent cx="1428750" cy="1162050"/>
            <wp:effectExtent l="0" t="0" r="0" b="0"/>
            <wp:docPr id="1" name="Imagen 1" descr="cataratas-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ratas-victor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162050"/>
                    </a:xfrm>
                    <a:prstGeom prst="rect">
                      <a:avLst/>
                    </a:prstGeom>
                    <a:noFill/>
                    <a:ln>
                      <a:noFill/>
                    </a:ln>
                  </pic:spPr>
                </pic:pic>
              </a:graphicData>
            </a:graphic>
          </wp:inline>
        </w:drawing>
      </w:r>
    </w:p>
    <w:p w:rsidR="005A4E57" w:rsidRDefault="005A4E57" w:rsidP="0067605E">
      <w:pPr>
        <w:jc w:val="center"/>
        <w:rPr>
          <w:rFonts w:eastAsia="BatangChe" w:cstheme="minorHAnsi"/>
        </w:rPr>
      </w:pPr>
    </w:p>
    <w:p w:rsidR="001C24EF" w:rsidRPr="00603E5D" w:rsidRDefault="002703F8" w:rsidP="002703F8">
      <w:pPr>
        <w:pStyle w:val="Prrafodelista"/>
        <w:numPr>
          <w:ilvl w:val="0"/>
          <w:numId w:val="11"/>
        </w:numPr>
        <w:rPr>
          <w:rFonts w:eastAsia="BatangChe" w:cstheme="minorHAnsi"/>
          <w:b/>
          <w:color w:val="548DD4" w:themeColor="text2" w:themeTint="99"/>
          <w:sz w:val="32"/>
          <w:szCs w:val="32"/>
        </w:rPr>
      </w:pPr>
      <w:r w:rsidRPr="00603E5D">
        <w:rPr>
          <w:rFonts w:eastAsia="BatangChe" w:cstheme="minorHAnsi"/>
          <w:b/>
          <w:color w:val="548DD4" w:themeColor="text2" w:themeTint="99"/>
          <w:sz w:val="32"/>
          <w:szCs w:val="32"/>
        </w:rPr>
        <w:lastRenderedPageBreak/>
        <w:t>INTRODUCCIÓN</w:t>
      </w:r>
    </w:p>
    <w:p w:rsidR="001133EB" w:rsidRPr="00603E5D" w:rsidRDefault="001133EB" w:rsidP="000A562B">
      <w:pPr>
        <w:spacing w:line="240" w:lineRule="auto"/>
        <w:jc w:val="both"/>
        <w:rPr>
          <w:rFonts w:cstheme="minorHAnsi"/>
          <w:sz w:val="28"/>
          <w:szCs w:val="28"/>
        </w:rPr>
      </w:pPr>
      <w:r w:rsidRPr="00603E5D">
        <w:rPr>
          <w:rFonts w:cstheme="minorHAnsi"/>
          <w:color w:val="000000"/>
          <w:sz w:val="28"/>
          <w:szCs w:val="28"/>
        </w:rPr>
        <w:t xml:space="preserve">El Programa de Pequeñas Donaciones del FMAM en el marco de su Quinta Fase Operativa, aprobó el proyecto </w:t>
      </w:r>
      <w:r w:rsidRPr="00603E5D">
        <w:rPr>
          <w:rFonts w:cstheme="minorHAnsi"/>
          <w:sz w:val="28"/>
          <w:szCs w:val="28"/>
        </w:rPr>
        <w:t>“Fortalecimiento de las acciones de gestión y conservación del Recurso Hídrico en la zona de influencia del acueducto administrado por la ASADA Santa Fe de Guatuso”</w:t>
      </w:r>
      <w:r w:rsidRPr="00603E5D">
        <w:rPr>
          <w:rFonts w:cstheme="minorHAnsi"/>
          <w:color w:val="000000"/>
          <w:sz w:val="28"/>
          <w:szCs w:val="28"/>
        </w:rPr>
        <w:t>, presentado por la Asociación de Acueducto Rural Santa Fe de Guatuso, La ASADA tiene su zona de influencia en el “Corredor Biológico Ruta los Malecu”. La organización nace en el año 1997 respondiendo a la necesidad de los pobladores de los Cantones de Guatuso y Los Chiles de tener acceso a agua potable, así como, mejorar su calidad de vida. Su misión es construir, operar, mantener y desarrollar el sistema de acueductos, aprovechar racionalmente el agua necesaria para el suministro a las poblaciones y conservar y preservar el Recurso Hídrico.</w:t>
      </w:r>
    </w:p>
    <w:p w:rsidR="001133EB" w:rsidRPr="00603E5D" w:rsidRDefault="001133EB" w:rsidP="000A562B">
      <w:pPr>
        <w:pStyle w:val="Prrafodelista"/>
        <w:autoSpaceDE w:val="0"/>
        <w:autoSpaceDN w:val="0"/>
        <w:adjustRightInd w:val="0"/>
        <w:spacing w:after="0" w:line="240" w:lineRule="auto"/>
        <w:ind w:left="1080"/>
        <w:jc w:val="both"/>
        <w:rPr>
          <w:rFonts w:cstheme="minorHAnsi"/>
          <w:color w:val="000000"/>
          <w:sz w:val="28"/>
          <w:szCs w:val="28"/>
        </w:rPr>
      </w:pPr>
    </w:p>
    <w:p w:rsidR="001133EB" w:rsidRPr="00603E5D" w:rsidRDefault="001133EB" w:rsidP="000A562B">
      <w:pPr>
        <w:autoSpaceDE w:val="0"/>
        <w:autoSpaceDN w:val="0"/>
        <w:adjustRightInd w:val="0"/>
        <w:spacing w:after="0" w:line="240" w:lineRule="auto"/>
        <w:jc w:val="both"/>
        <w:rPr>
          <w:rFonts w:cstheme="minorHAnsi"/>
          <w:color w:val="000000"/>
          <w:sz w:val="28"/>
          <w:szCs w:val="28"/>
        </w:rPr>
      </w:pPr>
      <w:r w:rsidRPr="00603E5D">
        <w:rPr>
          <w:rFonts w:cstheme="minorHAnsi"/>
          <w:color w:val="000000"/>
          <w:sz w:val="28"/>
          <w:szCs w:val="28"/>
        </w:rPr>
        <w:t>Aprobado bajo el Área Focal de Biodive</w:t>
      </w:r>
      <w:r w:rsidR="00E32289" w:rsidRPr="00603E5D">
        <w:rPr>
          <w:rFonts w:cstheme="minorHAnsi"/>
          <w:color w:val="000000"/>
          <w:sz w:val="28"/>
          <w:szCs w:val="28"/>
        </w:rPr>
        <w:t>rsidad y por un monto de $20 000.00</w:t>
      </w:r>
      <w:r w:rsidRPr="00603E5D">
        <w:rPr>
          <w:rFonts w:cstheme="minorHAnsi"/>
          <w:color w:val="000000"/>
          <w:sz w:val="28"/>
          <w:szCs w:val="28"/>
        </w:rPr>
        <w:t xml:space="preserve">, el proyecto tenía </w:t>
      </w:r>
      <w:r w:rsidR="00E32289" w:rsidRPr="00603E5D">
        <w:rPr>
          <w:rFonts w:cstheme="minorHAnsi"/>
          <w:color w:val="000000"/>
          <w:sz w:val="28"/>
          <w:szCs w:val="28"/>
        </w:rPr>
        <w:t>como objetivo general: Promover la conservación del Recurso Hídrico de la zona de influencia de la ASADA Santa Fe de Guatuso, a través del fortalecimiento de su gestión, la educación y la responsabilidad ambiental de la población abastecida.</w:t>
      </w:r>
    </w:p>
    <w:p w:rsidR="001133EB" w:rsidRPr="00603E5D" w:rsidRDefault="001133EB" w:rsidP="000A562B">
      <w:pPr>
        <w:pStyle w:val="Prrafodelista"/>
        <w:autoSpaceDE w:val="0"/>
        <w:autoSpaceDN w:val="0"/>
        <w:adjustRightInd w:val="0"/>
        <w:spacing w:after="0" w:line="240" w:lineRule="auto"/>
        <w:ind w:left="1080"/>
        <w:jc w:val="both"/>
        <w:rPr>
          <w:rFonts w:cstheme="minorHAnsi"/>
          <w:color w:val="000000"/>
          <w:sz w:val="28"/>
          <w:szCs w:val="28"/>
        </w:rPr>
      </w:pPr>
    </w:p>
    <w:p w:rsidR="001133EB" w:rsidRPr="00603E5D" w:rsidRDefault="001133EB" w:rsidP="000A562B">
      <w:pPr>
        <w:autoSpaceDE w:val="0"/>
        <w:autoSpaceDN w:val="0"/>
        <w:adjustRightInd w:val="0"/>
        <w:spacing w:after="0" w:line="240" w:lineRule="auto"/>
        <w:jc w:val="both"/>
        <w:rPr>
          <w:rFonts w:cstheme="minorHAnsi"/>
          <w:color w:val="000000"/>
          <w:sz w:val="28"/>
          <w:szCs w:val="28"/>
        </w:rPr>
      </w:pPr>
      <w:r w:rsidRPr="00603E5D">
        <w:rPr>
          <w:rFonts w:cstheme="minorHAnsi"/>
          <w:color w:val="000000"/>
          <w:sz w:val="28"/>
          <w:szCs w:val="28"/>
        </w:rPr>
        <w:t>El presente documento representa el informe de auditoría realizada al proyecto, y mide el grado de cumplimiento de la organización con el Memorando de Acuerdo firmado entre la Oficina de Servicios a Proyectos de las Naciones Unidas (en representación del PPD) y la A</w:t>
      </w:r>
      <w:r w:rsidR="007C4196" w:rsidRPr="00603E5D">
        <w:rPr>
          <w:rFonts w:cstheme="minorHAnsi"/>
          <w:color w:val="000000"/>
          <w:sz w:val="28"/>
          <w:szCs w:val="28"/>
        </w:rPr>
        <w:t>sociación de Acueducto Rural Santa Fe de Guatuso.</w:t>
      </w:r>
      <w:r w:rsidRPr="00603E5D">
        <w:rPr>
          <w:rFonts w:cstheme="minorHAnsi"/>
          <w:color w:val="000000"/>
          <w:sz w:val="28"/>
          <w:szCs w:val="28"/>
        </w:rPr>
        <w:t xml:space="preserve"> </w:t>
      </w:r>
    </w:p>
    <w:p w:rsidR="000A562B" w:rsidRDefault="000A562B" w:rsidP="000A562B">
      <w:pPr>
        <w:spacing w:line="240" w:lineRule="auto"/>
        <w:jc w:val="both"/>
        <w:rPr>
          <w:rFonts w:cstheme="minorHAnsi"/>
          <w:color w:val="000000"/>
          <w:sz w:val="28"/>
          <w:szCs w:val="28"/>
        </w:rPr>
      </w:pPr>
    </w:p>
    <w:p w:rsidR="001133EB" w:rsidRDefault="00EE7DAC" w:rsidP="000A562B">
      <w:pPr>
        <w:spacing w:line="240" w:lineRule="auto"/>
        <w:jc w:val="both"/>
        <w:rPr>
          <w:rFonts w:cstheme="minorHAnsi"/>
          <w:color w:val="000000"/>
          <w:sz w:val="28"/>
          <w:szCs w:val="28"/>
        </w:rPr>
      </w:pPr>
      <w:r w:rsidRPr="00603E5D">
        <w:rPr>
          <w:rFonts w:cstheme="minorHAnsi"/>
          <w:color w:val="000000"/>
          <w:sz w:val="28"/>
          <w:szCs w:val="28"/>
        </w:rPr>
        <w:t>Para lo anterior se realizó</w:t>
      </w:r>
      <w:r w:rsidR="002B6041" w:rsidRPr="00603E5D">
        <w:rPr>
          <w:rFonts w:cstheme="minorHAnsi"/>
          <w:color w:val="000000"/>
          <w:sz w:val="28"/>
          <w:szCs w:val="28"/>
        </w:rPr>
        <w:t xml:space="preserve"> un análisis a la organización ejecutora sobre el uso correcto de los recursos,  se realizó una valoración operativa y administrativa de los fondos desembolsados por el proyecto PPD, de los documentos generados por el proyecto, se realizaron visitas</w:t>
      </w:r>
      <w:r w:rsidR="001133EB" w:rsidRPr="00603E5D">
        <w:rPr>
          <w:rFonts w:cstheme="minorHAnsi"/>
          <w:color w:val="000000"/>
          <w:sz w:val="28"/>
          <w:szCs w:val="28"/>
        </w:rPr>
        <w:t xml:space="preserve"> </w:t>
      </w:r>
      <w:r w:rsidR="002B6041" w:rsidRPr="00603E5D">
        <w:rPr>
          <w:rFonts w:cstheme="minorHAnsi"/>
          <w:color w:val="000000"/>
          <w:sz w:val="28"/>
          <w:szCs w:val="28"/>
        </w:rPr>
        <w:t>a la oficina de la Asociación, y se mantuvieron reuniones con la tesorera de la misma</w:t>
      </w:r>
      <w:r w:rsidR="0067605E" w:rsidRPr="00603E5D">
        <w:rPr>
          <w:rFonts w:cstheme="minorHAnsi"/>
          <w:color w:val="000000"/>
          <w:sz w:val="28"/>
          <w:szCs w:val="28"/>
        </w:rPr>
        <w:t>, así como, con la Junta Directiva,  se entrevistó a los involucrados en el proyecto y participantes de las actividades.</w:t>
      </w:r>
    </w:p>
    <w:p w:rsidR="000A562B" w:rsidRPr="000A562B" w:rsidRDefault="000A562B" w:rsidP="000A562B">
      <w:pPr>
        <w:spacing w:line="240" w:lineRule="auto"/>
        <w:jc w:val="both"/>
        <w:rPr>
          <w:rFonts w:cstheme="minorHAnsi"/>
          <w:color w:val="000000"/>
          <w:sz w:val="28"/>
          <w:szCs w:val="28"/>
        </w:rPr>
      </w:pPr>
    </w:p>
    <w:p w:rsidR="008914FD" w:rsidRPr="00E223EC" w:rsidRDefault="008914FD" w:rsidP="00E223EC">
      <w:pPr>
        <w:pStyle w:val="Prrafodelista"/>
        <w:numPr>
          <w:ilvl w:val="0"/>
          <w:numId w:val="32"/>
        </w:numPr>
        <w:jc w:val="both"/>
        <w:rPr>
          <w:rFonts w:eastAsia="BatangChe" w:cstheme="minorHAnsi"/>
          <w:b/>
          <w:color w:val="548DD4" w:themeColor="text2" w:themeTint="99"/>
          <w:sz w:val="32"/>
          <w:szCs w:val="32"/>
        </w:rPr>
      </w:pPr>
      <w:r w:rsidRPr="00E223EC">
        <w:rPr>
          <w:rFonts w:eastAsia="BatangChe" w:cstheme="minorHAnsi"/>
          <w:b/>
          <w:color w:val="548DD4" w:themeColor="text2" w:themeTint="99"/>
          <w:sz w:val="32"/>
          <w:szCs w:val="32"/>
        </w:rPr>
        <w:lastRenderedPageBreak/>
        <w:t>Organización Ejecutora</w:t>
      </w:r>
    </w:p>
    <w:p w:rsidR="008914FD" w:rsidRDefault="008914FD" w:rsidP="008914FD">
      <w:p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 xml:space="preserve">La ASADA Santa Fe fue creada en 1997. En diciembre de 2005, inicia actividades, </w:t>
      </w:r>
      <w:r w:rsidR="00570C18">
        <w:rPr>
          <w:rFonts w:cstheme="minorHAnsi"/>
          <w:color w:val="000000"/>
          <w:sz w:val="28"/>
          <w:szCs w:val="28"/>
        </w:rPr>
        <w:t>en la actualidad beneficia a 11 comunidades en los Cantones de Guatuso y Los Chiles, se encuentra a derecho según las políticas de su ente rector (AYA).</w:t>
      </w:r>
      <w:r w:rsidRPr="008914FD">
        <w:rPr>
          <w:rFonts w:cstheme="minorHAnsi"/>
          <w:color w:val="000000"/>
          <w:sz w:val="28"/>
          <w:szCs w:val="28"/>
        </w:rPr>
        <w:t xml:space="preserve"> </w:t>
      </w:r>
    </w:p>
    <w:p w:rsidR="008914FD" w:rsidRPr="008914FD" w:rsidRDefault="008914FD" w:rsidP="008914FD">
      <w:pPr>
        <w:autoSpaceDE w:val="0"/>
        <w:autoSpaceDN w:val="0"/>
        <w:adjustRightInd w:val="0"/>
        <w:spacing w:after="0" w:line="240" w:lineRule="auto"/>
        <w:jc w:val="both"/>
        <w:rPr>
          <w:rFonts w:cstheme="minorHAnsi"/>
          <w:color w:val="000000"/>
          <w:sz w:val="28"/>
          <w:szCs w:val="28"/>
        </w:rPr>
      </w:pPr>
    </w:p>
    <w:p w:rsidR="00570C18" w:rsidRPr="00603E5D" w:rsidRDefault="008914FD" w:rsidP="00570C18">
      <w:pPr>
        <w:jc w:val="both"/>
        <w:rPr>
          <w:rFonts w:cstheme="minorHAnsi"/>
          <w:sz w:val="28"/>
          <w:szCs w:val="28"/>
        </w:rPr>
      </w:pPr>
      <w:r w:rsidRPr="008914FD">
        <w:rPr>
          <w:rFonts w:cstheme="minorHAnsi"/>
          <w:color w:val="000000"/>
          <w:sz w:val="28"/>
          <w:szCs w:val="28"/>
        </w:rPr>
        <w:t>Misión:</w:t>
      </w:r>
      <w:r w:rsidR="00570C18" w:rsidRPr="00570C18">
        <w:rPr>
          <w:rFonts w:cstheme="minorHAnsi"/>
          <w:color w:val="000000"/>
          <w:sz w:val="28"/>
          <w:szCs w:val="28"/>
        </w:rPr>
        <w:t xml:space="preserve"> </w:t>
      </w:r>
      <w:r w:rsidR="00570C18" w:rsidRPr="00603E5D">
        <w:rPr>
          <w:rFonts w:cstheme="minorHAnsi"/>
          <w:color w:val="000000"/>
          <w:sz w:val="28"/>
          <w:szCs w:val="28"/>
        </w:rPr>
        <w:t>construir, operar, mantener y desarrollar el sistema de acueductos, aprovechar racionalmente el agua necesaria para el suministro a las poblaciones y conservar y preservar el Recurso Hídrico.</w:t>
      </w:r>
    </w:p>
    <w:p w:rsidR="00570C18" w:rsidRDefault="008914FD" w:rsidP="008914FD">
      <w:pPr>
        <w:autoSpaceDE w:val="0"/>
        <w:autoSpaceDN w:val="0"/>
        <w:adjustRightInd w:val="0"/>
        <w:spacing w:after="0" w:line="240" w:lineRule="auto"/>
        <w:jc w:val="both"/>
        <w:rPr>
          <w:rFonts w:cstheme="minorHAnsi"/>
          <w:color w:val="000000"/>
          <w:sz w:val="28"/>
          <w:szCs w:val="28"/>
        </w:rPr>
      </w:pPr>
      <w:r w:rsidRPr="008914FD">
        <w:rPr>
          <w:rFonts w:cstheme="minorHAnsi"/>
          <w:color w:val="000000"/>
          <w:sz w:val="28"/>
          <w:szCs w:val="28"/>
        </w:rPr>
        <w:t xml:space="preserve"> </w:t>
      </w:r>
      <w:r w:rsidR="00570C18">
        <w:rPr>
          <w:rFonts w:cstheme="minorHAnsi"/>
          <w:color w:val="000000"/>
          <w:sz w:val="28"/>
          <w:szCs w:val="28"/>
        </w:rPr>
        <w:t>La ASADA Santa Fe,</w:t>
      </w:r>
      <w:r w:rsidRPr="008914FD">
        <w:rPr>
          <w:rFonts w:cstheme="minorHAnsi"/>
          <w:color w:val="000000"/>
          <w:sz w:val="28"/>
          <w:szCs w:val="28"/>
        </w:rPr>
        <w:t xml:space="preserve"> enfoca sus esfuerzos en las siguientes categorías de trabajo:</w:t>
      </w:r>
    </w:p>
    <w:p w:rsidR="008914FD" w:rsidRDefault="008914FD" w:rsidP="008914FD">
      <w:pPr>
        <w:autoSpaceDE w:val="0"/>
        <w:autoSpaceDN w:val="0"/>
        <w:adjustRightInd w:val="0"/>
        <w:spacing w:after="0" w:line="240" w:lineRule="auto"/>
        <w:jc w:val="both"/>
        <w:rPr>
          <w:rFonts w:cstheme="minorHAnsi"/>
          <w:color w:val="000000"/>
          <w:sz w:val="28"/>
          <w:szCs w:val="28"/>
        </w:rPr>
      </w:pPr>
      <w:r w:rsidRPr="008914FD">
        <w:rPr>
          <w:rFonts w:cstheme="minorHAnsi"/>
          <w:color w:val="000000"/>
          <w:sz w:val="28"/>
          <w:szCs w:val="28"/>
        </w:rPr>
        <w:t xml:space="preserve"> </w:t>
      </w:r>
    </w:p>
    <w:p w:rsidR="00570C18" w:rsidRDefault="00570C18" w:rsidP="00570C18">
      <w:pPr>
        <w:pStyle w:val="Prrafodelista"/>
        <w:numPr>
          <w:ilvl w:val="0"/>
          <w:numId w:val="12"/>
        </w:num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Administrar, operar, mantener y desarrollar el sistema de acueductos.</w:t>
      </w:r>
    </w:p>
    <w:p w:rsidR="00570C18" w:rsidRDefault="00570C18" w:rsidP="00570C18">
      <w:pPr>
        <w:pStyle w:val="Prrafodelista"/>
        <w:numPr>
          <w:ilvl w:val="0"/>
          <w:numId w:val="12"/>
        </w:num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Aprovechar racionalmente el agua necesaria para el suministro de las poblaciones.</w:t>
      </w:r>
    </w:p>
    <w:p w:rsidR="00570C18" w:rsidRDefault="00570C18" w:rsidP="00570C18">
      <w:pPr>
        <w:pStyle w:val="Prrafodelista"/>
        <w:numPr>
          <w:ilvl w:val="0"/>
          <w:numId w:val="12"/>
        </w:num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Conservar y preservar el Recurso Hídrico.</w:t>
      </w:r>
    </w:p>
    <w:p w:rsidR="00570C18" w:rsidRDefault="00570C18" w:rsidP="00570C18">
      <w:pPr>
        <w:pStyle w:val="Prrafodelista"/>
        <w:numPr>
          <w:ilvl w:val="0"/>
          <w:numId w:val="12"/>
        </w:num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Ser autosuficientes en armonía con la naturaleza.</w:t>
      </w:r>
    </w:p>
    <w:p w:rsidR="00570C18" w:rsidRDefault="00570C18" w:rsidP="00570C18">
      <w:pPr>
        <w:pStyle w:val="Prrafodelista"/>
        <w:numPr>
          <w:ilvl w:val="0"/>
          <w:numId w:val="12"/>
        </w:num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Asegurar a los abonados un servicio eficaz y eficiente en cuanto a calidad, cantidad y continuidad.</w:t>
      </w:r>
    </w:p>
    <w:p w:rsidR="00570C18" w:rsidRDefault="00570C18" w:rsidP="00570C18">
      <w:pPr>
        <w:pStyle w:val="Prrafodelista"/>
        <w:autoSpaceDE w:val="0"/>
        <w:autoSpaceDN w:val="0"/>
        <w:adjustRightInd w:val="0"/>
        <w:spacing w:after="0" w:line="240" w:lineRule="auto"/>
        <w:jc w:val="both"/>
        <w:rPr>
          <w:rFonts w:cstheme="minorHAnsi"/>
          <w:color w:val="000000"/>
          <w:sz w:val="28"/>
          <w:szCs w:val="28"/>
        </w:rPr>
      </w:pPr>
    </w:p>
    <w:p w:rsidR="00570C18" w:rsidRDefault="00570C18" w:rsidP="00570C18">
      <w:pPr>
        <w:autoSpaceDE w:val="0"/>
        <w:autoSpaceDN w:val="0"/>
        <w:adjustRightInd w:val="0"/>
        <w:spacing w:after="0" w:line="240" w:lineRule="auto"/>
        <w:ind w:left="360"/>
        <w:jc w:val="both"/>
        <w:rPr>
          <w:rFonts w:cstheme="minorHAnsi"/>
          <w:color w:val="000000"/>
          <w:sz w:val="28"/>
          <w:szCs w:val="28"/>
        </w:rPr>
      </w:pPr>
      <w:r>
        <w:rPr>
          <w:rFonts w:cstheme="minorHAnsi"/>
          <w:color w:val="000000"/>
          <w:sz w:val="28"/>
          <w:szCs w:val="28"/>
        </w:rPr>
        <w:t>Además la ASADA Santa Fe realiza otras actividades con el objetivo de conservar y proteger el suministro:</w:t>
      </w:r>
    </w:p>
    <w:p w:rsidR="00570C18" w:rsidRDefault="00570C18" w:rsidP="00570C18">
      <w:pPr>
        <w:autoSpaceDE w:val="0"/>
        <w:autoSpaceDN w:val="0"/>
        <w:adjustRightInd w:val="0"/>
        <w:spacing w:after="0" w:line="240" w:lineRule="auto"/>
        <w:ind w:left="360"/>
        <w:jc w:val="both"/>
        <w:rPr>
          <w:rFonts w:cstheme="minorHAnsi"/>
          <w:color w:val="000000"/>
          <w:sz w:val="28"/>
          <w:szCs w:val="28"/>
        </w:rPr>
      </w:pPr>
    </w:p>
    <w:p w:rsidR="00570C18" w:rsidRPr="00570C18" w:rsidRDefault="00570C18" w:rsidP="00570C18">
      <w:pPr>
        <w:pStyle w:val="Prrafodelista"/>
        <w:numPr>
          <w:ilvl w:val="0"/>
          <w:numId w:val="12"/>
        </w:num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Implementación de líneas de acción orientadas a sensibilizar y concientizar a la población en el tema ambiental.</w:t>
      </w:r>
    </w:p>
    <w:p w:rsidR="00570C18" w:rsidRDefault="00570C18" w:rsidP="00570C18">
      <w:pPr>
        <w:pStyle w:val="Prrafodelista"/>
        <w:numPr>
          <w:ilvl w:val="0"/>
          <w:numId w:val="14"/>
        </w:num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Participación activa en ejecución de proyectos</w:t>
      </w:r>
      <w:r w:rsidR="002C2C57">
        <w:rPr>
          <w:rFonts w:cstheme="minorHAnsi"/>
          <w:color w:val="000000"/>
          <w:sz w:val="28"/>
          <w:szCs w:val="28"/>
        </w:rPr>
        <w:t xml:space="preserve"> </w:t>
      </w:r>
      <w:r>
        <w:rPr>
          <w:rFonts w:cstheme="minorHAnsi"/>
          <w:color w:val="000000"/>
          <w:sz w:val="28"/>
          <w:szCs w:val="28"/>
        </w:rPr>
        <w:t>de conservación y protección de los Recursos Naturales.</w:t>
      </w:r>
    </w:p>
    <w:p w:rsidR="00775AE7" w:rsidRDefault="00775AE7" w:rsidP="00570C18">
      <w:pPr>
        <w:pStyle w:val="Prrafodelista"/>
        <w:numPr>
          <w:ilvl w:val="0"/>
          <w:numId w:val="14"/>
        </w:num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Participación en iniciativas de incidencia política.</w:t>
      </w:r>
    </w:p>
    <w:p w:rsidR="002C2C57" w:rsidRDefault="002C2C57" w:rsidP="00570C18">
      <w:pPr>
        <w:pStyle w:val="Prrafodelista"/>
        <w:numPr>
          <w:ilvl w:val="0"/>
          <w:numId w:val="14"/>
        </w:num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Participación en programas gubernamentales  sobre el tema ambiental.</w:t>
      </w:r>
    </w:p>
    <w:p w:rsidR="002C2C57" w:rsidRPr="00570C18" w:rsidRDefault="002C2C57" w:rsidP="002C2C57">
      <w:pPr>
        <w:pStyle w:val="Prrafodelista"/>
        <w:autoSpaceDE w:val="0"/>
        <w:autoSpaceDN w:val="0"/>
        <w:adjustRightInd w:val="0"/>
        <w:spacing w:after="0" w:line="240" w:lineRule="auto"/>
        <w:jc w:val="both"/>
        <w:rPr>
          <w:rFonts w:cstheme="minorHAnsi"/>
          <w:color w:val="000000"/>
          <w:sz w:val="28"/>
          <w:szCs w:val="28"/>
        </w:rPr>
      </w:pPr>
    </w:p>
    <w:p w:rsidR="008914FD" w:rsidRDefault="008914FD" w:rsidP="00570C18">
      <w:pPr>
        <w:autoSpaceDE w:val="0"/>
        <w:autoSpaceDN w:val="0"/>
        <w:adjustRightInd w:val="0"/>
        <w:spacing w:after="0" w:line="240" w:lineRule="auto"/>
        <w:jc w:val="both"/>
        <w:rPr>
          <w:rFonts w:cstheme="minorHAnsi"/>
          <w:color w:val="000000"/>
          <w:sz w:val="28"/>
          <w:szCs w:val="28"/>
        </w:rPr>
      </w:pPr>
    </w:p>
    <w:p w:rsidR="00E223EC" w:rsidRDefault="00E223EC" w:rsidP="00570C18">
      <w:pPr>
        <w:autoSpaceDE w:val="0"/>
        <w:autoSpaceDN w:val="0"/>
        <w:adjustRightInd w:val="0"/>
        <w:spacing w:after="0" w:line="240" w:lineRule="auto"/>
        <w:jc w:val="both"/>
        <w:rPr>
          <w:rFonts w:cstheme="minorHAnsi"/>
          <w:color w:val="000000"/>
          <w:sz w:val="28"/>
          <w:szCs w:val="28"/>
        </w:rPr>
      </w:pPr>
    </w:p>
    <w:p w:rsidR="00E223EC" w:rsidRDefault="00E223EC" w:rsidP="00570C18">
      <w:pPr>
        <w:autoSpaceDE w:val="0"/>
        <w:autoSpaceDN w:val="0"/>
        <w:adjustRightInd w:val="0"/>
        <w:spacing w:after="0" w:line="240" w:lineRule="auto"/>
        <w:jc w:val="both"/>
        <w:rPr>
          <w:rFonts w:cstheme="minorHAnsi"/>
          <w:color w:val="000000"/>
          <w:sz w:val="28"/>
          <w:szCs w:val="28"/>
        </w:rPr>
      </w:pPr>
    </w:p>
    <w:p w:rsidR="00E223EC" w:rsidRPr="008914FD" w:rsidRDefault="00E223EC" w:rsidP="00570C18">
      <w:pPr>
        <w:autoSpaceDE w:val="0"/>
        <w:autoSpaceDN w:val="0"/>
        <w:adjustRightInd w:val="0"/>
        <w:spacing w:after="0" w:line="240" w:lineRule="auto"/>
        <w:jc w:val="both"/>
        <w:rPr>
          <w:rFonts w:cstheme="minorHAnsi"/>
          <w:color w:val="000000"/>
          <w:sz w:val="28"/>
          <w:szCs w:val="28"/>
        </w:rPr>
      </w:pPr>
    </w:p>
    <w:p w:rsidR="008914FD" w:rsidRPr="008914FD" w:rsidRDefault="008914FD" w:rsidP="008914FD">
      <w:pPr>
        <w:ind w:left="360"/>
        <w:jc w:val="both"/>
        <w:rPr>
          <w:rFonts w:eastAsia="BatangChe" w:cstheme="minorHAnsi"/>
          <w:sz w:val="32"/>
          <w:szCs w:val="32"/>
        </w:rPr>
      </w:pPr>
    </w:p>
    <w:p w:rsidR="00DE5E63" w:rsidRPr="0052415C" w:rsidRDefault="0052415C" w:rsidP="0052415C">
      <w:pPr>
        <w:pStyle w:val="Prrafodelista"/>
        <w:numPr>
          <w:ilvl w:val="0"/>
          <w:numId w:val="11"/>
        </w:numPr>
        <w:jc w:val="both"/>
        <w:rPr>
          <w:rFonts w:eastAsia="BatangChe" w:cstheme="minorHAnsi"/>
          <w:b/>
          <w:color w:val="548DD4" w:themeColor="text2" w:themeTint="99"/>
          <w:sz w:val="32"/>
          <w:szCs w:val="32"/>
        </w:rPr>
      </w:pPr>
      <w:r w:rsidRPr="0052415C">
        <w:rPr>
          <w:rFonts w:eastAsia="BatangChe" w:cstheme="minorHAnsi"/>
          <w:b/>
          <w:color w:val="548DD4" w:themeColor="text2" w:themeTint="99"/>
          <w:sz w:val="32"/>
          <w:szCs w:val="32"/>
        </w:rPr>
        <w:lastRenderedPageBreak/>
        <w:t>Pol</w:t>
      </w:r>
      <w:r>
        <w:rPr>
          <w:rFonts w:eastAsia="BatangChe" w:cstheme="minorHAnsi"/>
          <w:b/>
          <w:color w:val="548DD4" w:themeColor="text2" w:themeTint="99"/>
          <w:sz w:val="32"/>
          <w:szCs w:val="32"/>
        </w:rPr>
        <w:t>íticas contables</w:t>
      </w:r>
      <w:r w:rsidRPr="0052415C">
        <w:rPr>
          <w:rFonts w:eastAsia="BatangChe" w:cstheme="minorHAnsi"/>
          <w:b/>
          <w:color w:val="548DD4" w:themeColor="text2" w:themeTint="99"/>
          <w:sz w:val="32"/>
          <w:szCs w:val="32"/>
        </w:rPr>
        <w:t xml:space="preserve"> de proyecto</w:t>
      </w:r>
    </w:p>
    <w:p w:rsidR="0052415C" w:rsidRDefault="0052415C" w:rsidP="0052415C">
      <w:pPr>
        <w:autoSpaceDE w:val="0"/>
        <w:autoSpaceDN w:val="0"/>
        <w:adjustRightInd w:val="0"/>
        <w:spacing w:after="0" w:line="240" w:lineRule="auto"/>
        <w:rPr>
          <w:rFonts w:eastAsia="BatangChe" w:cstheme="minorHAnsi"/>
          <w:sz w:val="32"/>
          <w:szCs w:val="32"/>
        </w:rPr>
      </w:pPr>
    </w:p>
    <w:p w:rsidR="0052415C" w:rsidRDefault="0052415C" w:rsidP="003C2BB2">
      <w:p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 xml:space="preserve">Las </w:t>
      </w:r>
      <w:r w:rsidRPr="0052415C">
        <w:rPr>
          <w:rFonts w:cstheme="minorHAnsi"/>
          <w:color w:val="000000"/>
          <w:sz w:val="28"/>
          <w:szCs w:val="28"/>
        </w:rPr>
        <w:t xml:space="preserve"> políticas contab</w:t>
      </w:r>
      <w:r>
        <w:rPr>
          <w:rFonts w:cstheme="minorHAnsi"/>
          <w:color w:val="000000"/>
          <w:sz w:val="28"/>
          <w:szCs w:val="28"/>
        </w:rPr>
        <w:t xml:space="preserve">les utilizadas en el análisis y preparación </w:t>
      </w:r>
      <w:r w:rsidRPr="0052415C">
        <w:rPr>
          <w:rFonts w:cstheme="minorHAnsi"/>
          <w:color w:val="000000"/>
          <w:sz w:val="28"/>
          <w:szCs w:val="28"/>
        </w:rPr>
        <w:t xml:space="preserve"> del estado de rendición de cuentas son las siguientes: </w:t>
      </w:r>
    </w:p>
    <w:p w:rsidR="0052415C" w:rsidRPr="0052415C" w:rsidRDefault="0052415C" w:rsidP="003C2BB2">
      <w:pPr>
        <w:autoSpaceDE w:val="0"/>
        <w:autoSpaceDN w:val="0"/>
        <w:adjustRightInd w:val="0"/>
        <w:spacing w:after="0" w:line="240" w:lineRule="auto"/>
        <w:jc w:val="both"/>
        <w:rPr>
          <w:rFonts w:cstheme="minorHAnsi"/>
          <w:color w:val="000000"/>
          <w:sz w:val="28"/>
          <w:szCs w:val="28"/>
        </w:rPr>
      </w:pPr>
    </w:p>
    <w:p w:rsidR="0052415C" w:rsidRDefault="0052415C" w:rsidP="003C2BB2">
      <w:p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La ASADA Santa Fe de Guatuso:</w:t>
      </w:r>
      <w:r w:rsidR="007319D8">
        <w:rPr>
          <w:rFonts w:cstheme="minorHAnsi"/>
          <w:color w:val="000000"/>
          <w:sz w:val="28"/>
          <w:szCs w:val="28"/>
        </w:rPr>
        <w:t xml:space="preserve"> es una organización creada mediante la ley 218, pero regida por los reglamentos y normativas que establece su ente rector (AYA) para esta figura jurídica, se encuentra constituida por una Asamblea General de socios</w:t>
      </w:r>
      <w:r w:rsidR="003C2BB2">
        <w:rPr>
          <w:rFonts w:cstheme="minorHAnsi"/>
          <w:color w:val="000000"/>
          <w:sz w:val="28"/>
          <w:szCs w:val="28"/>
        </w:rPr>
        <w:t xml:space="preserve">, como órgano de mayor decisión, este a su vez nombra una Junta Directiva, quien administra el área técnica y administrativa de la ASADA. </w:t>
      </w:r>
    </w:p>
    <w:p w:rsidR="003C2BB2" w:rsidRDefault="003C2BB2" w:rsidP="003C2BB2">
      <w:pPr>
        <w:autoSpaceDE w:val="0"/>
        <w:autoSpaceDN w:val="0"/>
        <w:adjustRightInd w:val="0"/>
        <w:spacing w:after="0" w:line="240" w:lineRule="auto"/>
        <w:jc w:val="both"/>
        <w:rPr>
          <w:rFonts w:cstheme="minorHAnsi"/>
          <w:color w:val="000000"/>
          <w:sz w:val="28"/>
          <w:szCs w:val="28"/>
        </w:rPr>
      </w:pPr>
    </w:p>
    <w:p w:rsidR="003C2BB2" w:rsidRDefault="003C2BB2" w:rsidP="003C2BB2">
      <w:p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La Junta Directiva se encuentra nombrada de la siguiente forma:</w:t>
      </w:r>
    </w:p>
    <w:p w:rsidR="0052415C" w:rsidRDefault="0052415C" w:rsidP="003C2BB2">
      <w:pPr>
        <w:autoSpaceDE w:val="0"/>
        <w:autoSpaceDN w:val="0"/>
        <w:adjustRightInd w:val="0"/>
        <w:spacing w:after="0" w:line="240" w:lineRule="auto"/>
        <w:jc w:val="both"/>
        <w:rPr>
          <w:rFonts w:cstheme="minorHAnsi"/>
          <w:color w:val="000000"/>
          <w:sz w:val="28"/>
          <w:szCs w:val="28"/>
        </w:rPr>
      </w:pPr>
    </w:p>
    <w:tbl>
      <w:tblPr>
        <w:tblStyle w:val="Tablaconcuadrcula"/>
        <w:tblW w:w="0" w:type="auto"/>
        <w:tblLook w:val="04A0" w:firstRow="1" w:lastRow="0" w:firstColumn="1" w:lastColumn="0" w:noHBand="0" w:noVBand="1"/>
      </w:tblPr>
      <w:tblGrid>
        <w:gridCol w:w="4489"/>
        <w:gridCol w:w="4489"/>
      </w:tblGrid>
      <w:tr w:rsidR="003C2BB2" w:rsidTr="00CD2A05">
        <w:tc>
          <w:tcPr>
            <w:tcW w:w="4489" w:type="dxa"/>
            <w:shd w:val="clear" w:color="auto" w:fill="C6D9F1" w:themeFill="text2" w:themeFillTint="33"/>
          </w:tcPr>
          <w:p w:rsidR="003C2BB2" w:rsidRPr="002A2573" w:rsidRDefault="003C2BB2" w:rsidP="003C2BB2">
            <w:pPr>
              <w:autoSpaceDE w:val="0"/>
              <w:autoSpaceDN w:val="0"/>
              <w:adjustRightInd w:val="0"/>
              <w:jc w:val="center"/>
              <w:rPr>
                <w:rFonts w:cstheme="minorHAnsi"/>
                <w:b/>
                <w:color w:val="000000"/>
                <w:sz w:val="28"/>
                <w:szCs w:val="28"/>
              </w:rPr>
            </w:pPr>
            <w:r w:rsidRPr="002A2573">
              <w:rPr>
                <w:rFonts w:cstheme="minorHAnsi"/>
                <w:b/>
                <w:color w:val="000000"/>
                <w:sz w:val="28"/>
                <w:szCs w:val="28"/>
              </w:rPr>
              <w:t>NOMBRE</w:t>
            </w:r>
          </w:p>
        </w:tc>
        <w:tc>
          <w:tcPr>
            <w:tcW w:w="4489" w:type="dxa"/>
            <w:shd w:val="clear" w:color="auto" w:fill="C6D9F1" w:themeFill="text2" w:themeFillTint="33"/>
          </w:tcPr>
          <w:p w:rsidR="003C2BB2" w:rsidRPr="002A2573" w:rsidRDefault="003C2BB2" w:rsidP="003C2BB2">
            <w:pPr>
              <w:autoSpaceDE w:val="0"/>
              <w:autoSpaceDN w:val="0"/>
              <w:adjustRightInd w:val="0"/>
              <w:jc w:val="center"/>
              <w:rPr>
                <w:rFonts w:cstheme="minorHAnsi"/>
                <w:b/>
                <w:color w:val="000000"/>
                <w:sz w:val="28"/>
                <w:szCs w:val="28"/>
              </w:rPr>
            </w:pPr>
            <w:r w:rsidRPr="002A2573">
              <w:rPr>
                <w:rFonts w:cstheme="minorHAnsi"/>
                <w:b/>
                <w:color w:val="000000"/>
                <w:sz w:val="28"/>
                <w:szCs w:val="28"/>
              </w:rPr>
              <w:t>CARGO</w:t>
            </w:r>
          </w:p>
        </w:tc>
      </w:tr>
      <w:tr w:rsidR="003C2BB2" w:rsidTr="003C2BB2">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Gener Vargas Arana</w:t>
            </w:r>
          </w:p>
        </w:tc>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Presidente</w:t>
            </w:r>
          </w:p>
        </w:tc>
      </w:tr>
      <w:tr w:rsidR="003C2BB2" w:rsidTr="003C2BB2">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Luis Rodríguez Ulate</w:t>
            </w:r>
          </w:p>
        </w:tc>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Vicepresidente</w:t>
            </w:r>
          </w:p>
        </w:tc>
      </w:tr>
      <w:tr w:rsidR="003C2BB2" w:rsidTr="003C2BB2">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Ma. Enid Montero Castro</w:t>
            </w:r>
          </w:p>
        </w:tc>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Tesorera</w:t>
            </w:r>
          </w:p>
        </w:tc>
      </w:tr>
      <w:tr w:rsidR="003C2BB2" w:rsidTr="003C2BB2">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Zelmira Cruz Conejo</w:t>
            </w:r>
          </w:p>
        </w:tc>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Secretaria</w:t>
            </w:r>
          </w:p>
        </w:tc>
      </w:tr>
      <w:tr w:rsidR="003C2BB2" w:rsidTr="003C2BB2">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Alexander Soto Ramírez</w:t>
            </w:r>
          </w:p>
        </w:tc>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Vocal</w:t>
            </w:r>
          </w:p>
        </w:tc>
      </w:tr>
      <w:tr w:rsidR="003C2BB2" w:rsidTr="003C2BB2">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Omar Baltodano Monjarret</w:t>
            </w:r>
          </w:p>
        </w:tc>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Vocal</w:t>
            </w:r>
          </w:p>
        </w:tc>
      </w:tr>
      <w:tr w:rsidR="003C2BB2" w:rsidTr="003C2BB2">
        <w:tc>
          <w:tcPr>
            <w:tcW w:w="4489" w:type="dxa"/>
          </w:tcPr>
          <w:p w:rsidR="003C2BB2" w:rsidRDefault="00727009" w:rsidP="003C2BB2">
            <w:pPr>
              <w:autoSpaceDE w:val="0"/>
              <w:autoSpaceDN w:val="0"/>
              <w:adjustRightInd w:val="0"/>
              <w:jc w:val="both"/>
              <w:rPr>
                <w:rFonts w:cstheme="minorHAnsi"/>
                <w:color w:val="000000"/>
                <w:sz w:val="28"/>
                <w:szCs w:val="28"/>
              </w:rPr>
            </w:pPr>
            <w:r>
              <w:rPr>
                <w:rFonts w:cstheme="minorHAnsi"/>
                <w:color w:val="000000"/>
                <w:sz w:val="28"/>
                <w:szCs w:val="28"/>
              </w:rPr>
              <w:t>Gerardo Martínez Meza</w:t>
            </w:r>
          </w:p>
        </w:tc>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Vocal</w:t>
            </w:r>
          </w:p>
        </w:tc>
      </w:tr>
      <w:tr w:rsidR="003C2BB2" w:rsidTr="003C2BB2">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Julio Villalobos Méndez</w:t>
            </w:r>
          </w:p>
        </w:tc>
        <w:tc>
          <w:tcPr>
            <w:tcW w:w="4489" w:type="dxa"/>
          </w:tcPr>
          <w:p w:rsidR="003C2BB2" w:rsidRDefault="003C2BB2" w:rsidP="003C2BB2">
            <w:pPr>
              <w:autoSpaceDE w:val="0"/>
              <w:autoSpaceDN w:val="0"/>
              <w:adjustRightInd w:val="0"/>
              <w:jc w:val="both"/>
              <w:rPr>
                <w:rFonts w:cstheme="minorHAnsi"/>
                <w:color w:val="000000"/>
                <w:sz w:val="28"/>
                <w:szCs w:val="28"/>
              </w:rPr>
            </w:pPr>
            <w:r>
              <w:rPr>
                <w:rFonts w:cstheme="minorHAnsi"/>
                <w:color w:val="000000"/>
                <w:sz w:val="28"/>
                <w:szCs w:val="28"/>
              </w:rPr>
              <w:t>Fiscal</w:t>
            </w:r>
          </w:p>
        </w:tc>
      </w:tr>
    </w:tbl>
    <w:p w:rsidR="003C2BB2" w:rsidRDefault="003C2BB2" w:rsidP="003C2BB2">
      <w:pPr>
        <w:autoSpaceDE w:val="0"/>
        <w:autoSpaceDN w:val="0"/>
        <w:adjustRightInd w:val="0"/>
        <w:spacing w:after="0" w:line="240" w:lineRule="auto"/>
        <w:jc w:val="both"/>
        <w:rPr>
          <w:rFonts w:cstheme="minorHAnsi"/>
          <w:color w:val="000000"/>
          <w:sz w:val="28"/>
          <w:szCs w:val="28"/>
        </w:rPr>
      </w:pPr>
    </w:p>
    <w:p w:rsidR="003C2BB2" w:rsidRDefault="00CD2A05" w:rsidP="003C2BB2">
      <w:p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Las Asambleas Generales se realizan una vez al año, y se convoca a Asamblea General Extraordinaria, por asuntos muy urgentes, las reuniones de Junta Directiv</w:t>
      </w:r>
      <w:r w:rsidR="00D24B1D">
        <w:rPr>
          <w:rFonts w:cstheme="minorHAnsi"/>
          <w:color w:val="000000"/>
          <w:sz w:val="28"/>
          <w:szCs w:val="28"/>
        </w:rPr>
        <w:t>a se realizan dos veces al mes.</w:t>
      </w:r>
    </w:p>
    <w:p w:rsidR="00DD1F77" w:rsidRDefault="00DD1F77" w:rsidP="003C2BB2">
      <w:pPr>
        <w:autoSpaceDE w:val="0"/>
        <w:autoSpaceDN w:val="0"/>
        <w:adjustRightInd w:val="0"/>
        <w:spacing w:after="0" w:line="240" w:lineRule="auto"/>
        <w:jc w:val="both"/>
        <w:rPr>
          <w:rFonts w:cstheme="minorHAnsi"/>
          <w:color w:val="000000"/>
          <w:sz w:val="28"/>
          <w:szCs w:val="28"/>
        </w:rPr>
      </w:pPr>
    </w:p>
    <w:p w:rsidR="00DD1F77" w:rsidRDefault="00DD1F77" w:rsidP="00DD1F77">
      <w:pPr>
        <w:autoSpaceDE w:val="0"/>
        <w:autoSpaceDN w:val="0"/>
        <w:adjustRightInd w:val="0"/>
        <w:spacing w:after="0" w:line="240" w:lineRule="auto"/>
        <w:jc w:val="both"/>
        <w:rPr>
          <w:rFonts w:cstheme="minorHAnsi"/>
          <w:b/>
          <w:bCs/>
          <w:color w:val="000000"/>
          <w:sz w:val="28"/>
          <w:szCs w:val="28"/>
        </w:rPr>
      </w:pPr>
    </w:p>
    <w:p w:rsidR="00DD1F77" w:rsidRDefault="00DD1F77" w:rsidP="00DD1F77">
      <w:pPr>
        <w:autoSpaceDE w:val="0"/>
        <w:autoSpaceDN w:val="0"/>
        <w:adjustRightInd w:val="0"/>
        <w:spacing w:after="0" w:line="240" w:lineRule="auto"/>
        <w:jc w:val="both"/>
        <w:rPr>
          <w:rFonts w:cstheme="minorHAnsi"/>
          <w:b/>
          <w:bCs/>
          <w:color w:val="000000"/>
          <w:sz w:val="28"/>
          <w:szCs w:val="28"/>
        </w:rPr>
      </w:pPr>
    </w:p>
    <w:p w:rsidR="00DD1F77" w:rsidRDefault="00DD1F77" w:rsidP="00DD1F77">
      <w:pPr>
        <w:autoSpaceDE w:val="0"/>
        <w:autoSpaceDN w:val="0"/>
        <w:adjustRightInd w:val="0"/>
        <w:spacing w:after="0" w:line="240" w:lineRule="auto"/>
        <w:jc w:val="both"/>
        <w:rPr>
          <w:rFonts w:cstheme="minorHAnsi"/>
          <w:b/>
          <w:bCs/>
          <w:color w:val="000000"/>
          <w:sz w:val="28"/>
          <w:szCs w:val="28"/>
        </w:rPr>
      </w:pPr>
    </w:p>
    <w:p w:rsidR="00DD1F77" w:rsidRDefault="00DD1F77" w:rsidP="00DD1F77">
      <w:pPr>
        <w:autoSpaceDE w:val="0"/>
        <w:autoSpaceDN w:val="0"/>
        <w:adjustRightInd w:val="0"/>
        <w:spacing w:after="0" w:line="240" w:lineRule="auto"/>
        <w:jc w:val="both"/>
        <w:rPr>
          <w:rFonts w:cstheme="minorHAnsi"/>
          <w:b/>
          <w:bCs/>
          <w:color w:val="000000"/>
          <w:sz w:val="28"/>
          <w:szCs w:val="28"/>
        </w:rPr>
      </w:pPr>
    </w:p>
    <w:p w:rsidR="00DD1F77" w:rsidRDefault="00DD1F77" w:rsidP="00DD1F77">
      <w:pPr>
        <w:autoSpaceDE w:val="0"/>
        <w:autoSpaceDN w:val="0"/>
        <w:adjustRightInd w:val="0"/>
        <w:spacing w:after="0" w:line="240" w:lineRule="auto"/>
        <w:jc w:val="both"/>
        <w:rPr>
          <w:rFonts w:cstheme="minorHAnsi"/>
          <w:b/>
          <w:bCs/>
          <w:color w:val="000000"/>
          <w:sz w:val="28"/>
          <w:szCs w:val="28"/>
        </w:rPr>
      </w:pPr>
    </w:p>
    <w:p w:rsidR="00DD1F77" w:rsidRDefault="00DD1F77" w:rsidP="00DD1F77">
      <w:pPr>
        <w:autoSpaceDE w:val="0"/>
        <w:autoSpaceDN w:val="0"/>
        <w:adjustRightInd w:val="0"/>
        <w:spacing w:after="0" w:line="240" w:lineRule="auto"/>
        <w:jc w:val="both"/>
        <w:rPr>
          <w:rFonts w:cstheme="minorHAnsi"/>
          <w:b/>
          <w:bCs/>
          <w:color w:val="000000"/>
          <w:sz w:val="28"/>
          <w:szCs w:val="28"/>
        </w:rPr>
      </w:pPr>
    </w:p>
    <w:p w:rsidR="00DD1F77" w:rsidRDefault="00DD1F77" w:rsidP="00DD1F77">
      <w:pPr>
        <w:autoSpaceDE w:val="0"/>
        <w:autoSpaceDN w:val="0"/>
        <w:adjustRightInd w:val="0"/>
        <w:spacing w:after="0" w:line="240" w:lineRule="auto"/>
        <w:jc w:val="both"/>
        <w:rPr>
          <w:rFonts w:cstheme="minorHAnsi"/>
          <w:b/>
          <w:bCs/>
          <w:color w:val="000000"/>
          <w:sz w:val="28"/>
          <w:szCs w:val="28"/>
        </w:rPr>
      </w:pPr>
    </w:p>
    <w:p w:rsidR="00DD1F77" w:rsidRDefault="00DD1F77" w:rsidP="00DD1F77">
      <w:pPr>
        <w:autoSpaceDE w:val="0"/>
        <w:autoSpaceDN w:val="0"/>
        <w:adjustRightInd w:val="0"/>
        <w:spacing w:after="0" w:line="240" w:lineRule="auto"/>
        <w:jc w:val="both"/>
        <w:rPr>
          <w:rFonts w:cstheme="minorHAnsi"/>
          <w:b/>
          <w:bCs/>
          <w:color w:val="000000"/>
          <w:sz w:val="28"/>
          <w:szCs w:val="28"/>
        </w:rPr>
      </w:pPr>
    </w:p>
    <w:p w:rsidR="00DD1F77" w:rsidRPr="00DD1F77" w:rsidRDefault="00DD1F77" w:rsidP="00DD1F77">
      <w:pPr>
        <w:pStyle w:val="Prrafodelista"/>
        <w:numPr>
          <w:ilvl w:val="0"/>
          <w:numId w:val="15"/>
        </w:numPr>
        <w:autoSpaceDE w:val="0"/>
        <w:autoSpaceDN w:val="0"/>
        <w:adjustRightInd w:val="0"/>
        <w:spacing w:after="0" w:line="240" w:lineRule="auto"/>
        <w:jc w:val="both"/>
        <w:rPr>
          <w:rFonts w:cstheme="minorHAnsi"/>
          <w:b/>
          <w:color w:val="548DD4" w:themeColor="text2" w:themeTint="99"/>
          <w:sz w:val="28"/>
          <w:szCs w:val="28"/>
        </w:rPr>
      </w:pPr>
      <w:r w:rsidRPr="00DD1F77">
        <w:rPr>
          <w:rFonts w:cstheme="minorHAnsi"/>
          <w:b/>
          <w:bCs/>
          <w:color w:val="548DD4" w:themeColor="text2" w:themeTint="99"/>
          <w:sz w:val="28"/>
          <w:szCs w:val="28"/>
        </w:rPr>
        <w:lastRenderedPageBreak/>
        <w:t xml:space="preserve">Proceso de Compras en la Organización: </w:t>
      </w:r>
    </w:p>
    <w:p w:rsidR="00DD1F77" w:rsidRDefault="00DD1F77" w:rsidP="00DD1F77">
      <w:pPr>
        <w:autoSpaceDE w:val="0"/>
        <w:autoSpaceDN w:val="0"/>
        <w:adjustRightInd w:val="0"/>
        <w:spacing w:after="0" w:line="240" w:lineRule="auto"/>
        <w:jc w:val="both"/>
        <w:rPr>
          <w:rFonts w:cstheme="minorHAnsi"/>
          <w:b/>
          <w:color w:val="548DD4" w:themeColor="text2" w:themeTint="99"/>
          <w:sz w:val="28"/>
          <w:szCs w:val="28"/>
        </w:rPr>
      </w:pPr>
    </w:p>
    <w:p w:rsidR="00DD1F77" w:rsidRDefault="00DD1F77" w:rsidP="00DD1F77">
      <w:pPr>
        <w:autoSpaceDE w:val="0"/>
        <w:autoSpaceDN w:val="0"/>
        <w:adjustRightInd w:val="0"/>
        <w:spacing w:after="0" w:line="240" w:lineRule="auto"/>
        <w:jc w:val="both"/>
        <w:rPr>
          <w:rFonts w:cstheme="minorHAnsi"/>
          <w:sz w:val="28"/>
          <w:szCs w:val="28"/>
        </w:rPr>
      </w:pPr>
      <w:r>
        <w:rPr>
          <w:rFonts w:cstheme="minorHAnsi"/>
          <w:sz w:val="28"/>
          <w:szCs w:val="28"/>
        </w:rPr>
        <w:t>Normalmente</w:t>
      </w:r>
      <w:r w:rsidR="00AA3975">
        <w:rPr>
          <w:rFonts w:cstheme="minorHAnsi"/>
          <w:sz w:val="28"/>
          <w:szCs w:val="28"/>
        </w:rPr>
        <w:t>,</w:t>
      </w:r>
      <w:r>
        <w:rPr>
          <w:rFonts w:cstheme="minorHAnsi"/>
          <w:sz w:val="28"/>
          <w:szCs w:val="28"/>
        </w:rPr>
        <w:t xml:space="preserve"> nos indica doña Enid Montero Castro </w:t>
      </w:r>
      <w:r w:rsidRPr="00DD1F77">
        <w:rPr>
          <w:rFonts w:cstheme="minorHAnsi"/>
          <w:sz w:val="18"/>
          <w:szCs w:val="18"/>
        </w:rPr>
        <w:t>(entrevista sostenida con ella a la finalización de proyecto)</w:t>
      </w:r>
      <w:r>
        <w:rPr>
          <w:rFonts w:cstheme="minorHAnsi"/>
          <w:sz w:val="18"/>
          <w:szCs w:val="18"/>
        </w:rPr>
        <w:t xml:space="preserve"> </w:t>
      </w:r>
      <w:r w:rsidR="007F640B">
        <w:rPr>
          <w:rFonts w:cstheme="minorHAnsi"/>
          <w:sz w:val="28"/>
          <w:szCs w:val="28"/>
        </w:rPr>
        <w:t>se tienen las listas de proveedores que a través del tiempo nos han brindado un buen servicio y de calidad en sus productos. Son solicitados por los empleados de la parte t</w:t>
      </w:r>
      <w:r w:rsidR="00250E7F">
        <w:rPr>
          <w:rFonts w:cstheme="minorHAnsi"/>
          <w:sz w:val="28"/>
          <w:szCs w:val="28"/>
        </w:rPr>
        <w:t>écnica,</w:t>
      </w:r>
      <w:r w:rsidR="007F640B">
        <w:rPr>
          <w:rFonts w:cstheme="minorHAnsi"/>
          <w:sz w:val="28"/>
          <w:szCs w:val="28"/>
        </w:rPr>
        <w:t xml:space="preserve"> administrativa</w:t>
      </w:r>
      <w:r w:rsidR="00250E7F">
        <w:rPr>
          <w:rFonts w:cstheme="minorHAnsi"/>
          <w:sz w:val="28"/>
          <w:szCs w:val="28"/>
        </w:rPr>
        <w:t xml:space="preserve"> o de coordinación de proyectos.</w:t>
      </w:r>
      <w:r w:rsidR="007F640B">
        <w:rPr>
          <w:rFonts w:cstheme="minorHAnsi"/>
          <w:sz w:val="28"/>
          <w:szCs w:val="28"/>
        </w:rPr>
        <w:t xml:space="preserve"> Se realizan tres cotizaciones, se presentan a Junta Directiva y por acuerdo se realiza la compra. En el servicio de transporte siempre ha sido un problema pues solo un transportista en el pueblo es el que cuenta con disponibilidad y es el único que se aventura a llevarnos a la naciente en invierno o verano</w:t>
      </w:r>
      <w:r w:rsidR="00AA3975">
        <w:rPr>
          <w:rFonts w:cstheme="minorHAnsi"/>
          <w:sz w:val="28"/>
          <w:szCs w:val="28"/>
        </w:rPr>
        <w:t>, en el caso de alimentación lo que se toma en cuenta es quien posee mejor sazón en el pueblo.</w:t>
      </w:r>
    </w:p>
    <w:p w:rsidR="007F640B" w:rsidRDefault="007F640B" w:rsidP="00DD1F77">
      <w:pPr>
        <w:autoSpaceDE w:val="0"/>
        <w:autoSpaceDN w:val="0"/>
        <w:adjustRightInd w:val="0"/>
        <w:spacing w:after="0" w:line="240" w:lineRule="auto"/>
        <w:jc w:val="both"/>
        <w:rPr>
          <w:rFonts w:cstheme="minorHAnsi"/>
          <w:sz w:val="28"/>
          <w:szCs w:val="28"/>
        </w:rPr>
      </w:pPr>
    </w:p>
    <w:p w:rsidR="007F640B" w:rsidRPr="007F640B" w:rsidRDefault="00AA3975" w:rsidP="00DD1F77">
      <w:pPr>
        <w:autoSpaceDE w:val="0"/>
        <w:autoSpaceDN w:val="0"/>
        <w:adjustRightInd w:val="0"/>
        <w:spacing w:after="0" w:line="240" w:lineRule="auto"/>
        <w:jc w:val="both"/>
        <w:rPr>
          <w:rFonts w:cstheme="minorHAnsi"/>
          <w:sz w:val="28"/>
          <w:szCs w:val="28"/>
        </w:rPr>
      </w:pPr>
      <w:r>
        <w:rPr>
          <w:rFonts w:cstheme="minorHAnsi"/>
          <w:sz w:val="28"/>
          <w:szCs w:val="28"/>
        </w:rPr>
        <w:t>Todas las compras cuentan con factura</w:t>
      </w:r>
      <w:r w:rsidR="00583FC1">
        <w:rPr>
          <w:rFonts w:cstheme="minorHAnsi"/>
          <w:sz w:val="28"/>
          <w:szCs w:val="28"/>
        </w:rPr>
        <w:t>,</w:t>
      </w:r>
      <w:r>
        <w:rPr>
          <w:rFonts w:cstheme="minorHAnsi"/>
          <w:sz w:val="28"/>
          <w:szCs w:val="28"/>
        </w:rPr>
        <w:t xml:space="preserve"> la cual cumple con los requisitos que establece Tributación Directa para su debido registro contable, cheque y comprobante del mismo.</w:t>
      </w:r>
    </w:p>
    <w:p w:rsidR="00DD1F77" w:rsidRPr="00DD1F77" w:rsidRDefault="00AA3975" w:rsidP="00AA3975">
      <w:p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 xml:space="preserve"> </w:t>
      </w:r>
    </w:p>
    <w:p w:rsidR="00DD1F77" w:rsidRPr="00DD1F77" w:rsidRDefault="00DD1F77" w:rsidP="00DD1F77">
      <w:pPr>
        <w:autoSpaceDE w:val="0"/>
        <w:autoSpaceDN w:val="0"/>
        <w:adjustRightInd w:val="0"/>
        <w:spacing w:after="0" w:line="240" w:lineRule="auto"/>
        <w:jc w:val="both"/>
        <w:rPr>
          <w:rFonts w:cstheme="minorHAnsi"/>
          <w:sz w:val="28"/>
          <w:szCs w:val="28"/>
        </w:rPr>
      </w:pPr>
    </w:p>
    <w:p w:rsidR="00DD1F77" w:rsidRPr="004603B5" w:rsidRDefault="00DD1F77" w:rsidP="004603B5">
      <w:pPr>
        <w:pStyle w:val="Prrafodelista"/>
        <w:numPr>
          <w:ilvl w:val="0"/>
          <w:numId w:val="15"/>
        </w:numPr>
        <w:autoSpaceDE w:val="0"/>
        <w:autoSpaceDN w:val="0"/>
        <w:adjustRightInd w:val="0"/>
        <w:spacing w:after="0" w:line="240" w:lineRule="auto"/>
        <w:jc w:val="both"/>
        <w:rPr>
          <w:rFonts w:cstheme="minorHAnsi"/>
          <w:b/>
          <w:bCs/>
          <w:color w:val="548DD4" w:themeColor="text2" w:themeTint="99"/>
          <w:sz w:val="28"/>
          <w:szCs w:val="28"/>
        </w:rPr>
      </w:pPr>
      <w:r w:rsidRPr="004603B5">
        <w:rPr>
          <w:rFonts w:cstheme="minorHAnsi"/>
          <w:b/>
          <w:bCs/>
          <w:color w:val="548DD4" w:themeColor="text2" w:themeTint="99"/>
          <w:sz w:val="28"/>
          <w:szCs w:val="28"/>
        </w:rPr>
        <w:t xml:space="preserve"> Control de Presupuesto y Sistema de Pagos: </w:t>
      </w:r>
    </w:p>
    <w:p w:rsidR="004603B5" w:rsidRPr="00DD1F77" w:rsidRDefault="004603B5" w:rsidP="00DD1F77">
      <w:pPr>
        <w:autoSpaceDE w:val="0"/>
        <w:autoSpaceDN w:val="0"/>
        <w:adjustRightInd w:val="0"/>
        <w:spacing w:after="0" w:line="240" w:lineRule="auto"/>
        <w:jc w:val="both"/>
        <w:rPr>
          <w:rFonts w:cstheme="minorHAnsi"/>
          <w:b/>
          <w:color w:val="548DD4" w:themeColor="text2" w:themeTint="99"/>
          <w:sz w:val="28"/>
          <w:szCs w:val="28"/>
        </w:rPr>
      </w:pPr>
    </w:p>
    <w:p w:rsidR="00416B60" w:rsidRDefault="00416B60" w:rsidP="00DD1F77">
      <w:pPr>
        <w:autoSpaceDE w:val="0"/>
        <w:autoSpaceDN w:val="0"/>
        <w:adjustRightInd w:val="0"/>
        <w:spacing w:after="0" w:line="240" w:lineRule="auto"/>
        <w:jc w:val="both"/>
        <w:rPr>
          <w:rFonts w:cstheme="minorHAnsi"/>
          <w:sz w:val="28"/>
          <w:szCs w:val="28"/>
        </w:rPr>
      </w:pPr>
      <w:r>
        <w:rPr>
          <w:rFonts w:cstheme="minorHAnsi"/>
          <w:sz w:val="28"/>
          <w:szCs w:val="28"/>
        </w:rPr>
        <w:t>La ASADA Santa Fe registra los gastos de proyecto en cada uno de los archivos contables mensuales que se entregan a la contadora, para su correcto registro, mediante copia, los originales de facturas son archivados en un ampo, para su posterior presentación en cada uno de los informes de avance y final, y es guardada una copia en el mencionado ampo para seguimiento de líneas presupuestarias de proyecto.</w:t>
      </w:r>
    </w:p>
    <w:p w:rsidR="009C6274" w:rsidRDefault="009C6274" w:rsidP="00DD1F77">
      <w:pPr>
        <w:autoSpaceDE w:val="0"/>
        <w:autoSpaceDN w:val="0"/>
        <w:adjustRightInd w:val="0"/>
        <w:spacing w:after="0" w:line="240" w:lineRule="auto"/>
        <w:jc w:val="both"/>
        <w:rPr>
          <w:rFonts w:cstheme="minorHAnsi"/>
          <w:sz w:val="28"/>
          <w:szCs w:val="28"/>
        </w:rPr>
      </w:pPr>
    </w:p>
    <w:p w:rsidR="00416B60" w:rsidRDefault="00416B60" w:rsidP="00416B60">
      <w:pPr>
        <w:pStyle w:val="Prrafodelista"/>
        <w:numPr>
          <w:ilvl w:val="0"/>
          <w:numId w:val="16"/>
        </w:numPr>
        <w:autoSpaceDE w:val="0"/>
        <w:autoSpaceDN w:val="0"/>
        <w:adjustRightInd w:val="0"/>
        <w:spacing w:after="0" w:line="240" w:lineRule="auto"/>
        <w:jc w:val="both"/>
        <w:rPr>
          <w:rFonts w:cstheme="minorHAnsi"/>
          <w:sz w:val="28"/>
          <w:szCs w:val="28"/>
        </w:rPr>
      </w:pPr>
      <w:r>
        <w:rPr>
          <w:rFonts w:cstheme="minorHAnsi"/>
          <w:sz w:val="28"/>
          <w:szCs w:val="28"/>
        </w:rPr>
        <w:t>Capacitación.</w:t>
      </w:r>
    </w:p>
    <w:p w:rsidR="00416B60" w:rsidRDefault="00416B60" w:rsidP="00416B60">
      <w:pPr>
        <w:pStyle w:val="Prrafodelista"/>
        <w:numPr>
          <w:ilvl w:val="0"/>
          <w:numId w:val="16"/>
        </w:numPr>
        <w:autoSpaceDE w:val="0"/>
        <w:autoSpaceDN w:val="0"/>
        <w:adjustRightInd w:val="0"/>
        <w:spacing w:after="0" w:line="240" w:lineRule="auto"/>
        <w:jc w:val="both"/>
        <w:rPr>
          <w:rFonts w:cstheme="minorHAnsi"/>
          <w:sz w:val="28"/>
          <w:szCs w:val="28"/>
        </w:rPr>
      </w:pPr>
      <w:r>
        <w:rPr>
          <w:rFonts w:cstheme="minorHAnsi"/>
          <w:sz w:val="28"/>
          <w:szCs w:val="28"/>
        </w:rPr>
        <w:t>Intercambios.</w:t>
      </w:r>
    </w:p>
    <w:p w:rsidR="00416B60" w:rsidRDefault="00416B60" w:rsidP="00416B60">
      <w:pPr>
        <w:pStyle w:val="Prrafodelista"/>
        <w:numPr>
          <w:ilvl w:val="0"/>
          <w:numId w:val="16"/>
        </w:numPr>
        <w:autoSpaceDE w:val="0"/>
        <w:autoSpaceDN w:val="0"/>
        <w:adjustRightInd w:val="0"/>
        <w:spacing w:after="0" w:line="240" w:lineRule="auto"/>
        <w:jc w:val="both"/>
        <w:rPr>
          <w:rFonts w:cstheme="minorHAnsi"/>
          <w:sz w:val="28"/>
          <w:szCs w:val="28"/>
        </w:rPr>
      </w:pPr>
      <w:r>
        <w:rPr>
          <w:rFonts w:cstheme="minorHAnsi"/>
          <w:sz w:val="28"/>
          <w:szCs w:val="28"/>
        </w:rPr>
        <w:t>Compra de equipo.</w:t>
      </w:r>
    </w:p>
    <w:p w:rsidR="00416B60" w:rsidRDefault="00416B60" w:rsidP="00416B60">
      <w:pPr>
        <w:pStyle w:val="Prrafodelista"/>
        <w:numPr>
          <w:ilvl w:val="0"/>
          <w:numId w:val="16"/>
        </w:numPr>
        <w:autoSpaceDE w:val="0"/>
        <w:autoSpaceDN w:val="0"/>
        <w:adjustRightInd w:val="0"/>
        <w:spacing w:after="0" w:line="240" w:lineRule="auto"/>
        <w:jc w:val="both"/>
        <w:rPr>
          <w:rFonts w:cstheme="minorHAnsi"/>
          <w:sz w:val="28"/>
          <w:szCs w:val="28"/>
        </w:rPr>
      </w:pPr>
      <w:r>
        <w:rPr>
          <w:rFonts w:cstheme="minorHAnsi"/>
          <w:sz w:val="28"/>
          <w:szCs w:val="28"/>
        </w:rPr>
        <w:t>Promoción/divulgación.</w:t>
      </w:r>
    </w:p>
    <w:p w:rsidR="00416B60" w:rsidRDefault="00416B60" w:rsidP="00416B60">
      <w:pPr>
        <w:pStyle w:val="Prrafodelista"/>
        <w:numPr>
          <w:ilvl w:val="0"/>
          <w:numId w:val="16"/>
        </w:numPr>
        <w:autoSpaceDE w:val="0"/>
        <w:autoSpaceDN w:val="0"/>
        <w:adjustRightInd w:val="0"/>
        <w:spacing w:after="0" w:line="240" w:lineRule="auto"/>
        <w:jc w:val="both"/>
        <w:rPr>
          <w:rFonts w:cstheme="minorHAnsi"/>
          <w:sz w:val="28"/>
          <w:szCs w:val="28"/>
        </w:rPr>
      </w:pPr>
      <w:r>
        <w:rPr>
          <w:rFonts w:cstheme="minorHAnsi"/>
          <w:sz w:val="28"/>
          <w:szCs w:val="28"/>
        </w:rPr>
        <w:t>Seguimiento y evaluación.</w:t>
      </w:r>
    </w:p>
    <w:p w:rsidR="00416B60" w:rsidRDefault="00416B60" w:rsidP="00416B60">
      <w:pPr>
        <w:pStyle w:val="Prrafodelista"/>
        <w:numPr>
          <w:ilvl w:val="0"/>
          <w:numId w:val="16"/>
        </w:numPr>
        <w:autoSpaceDE w:val="0"/>
        <w:autoSpaceDN w:val="0"/>
        <w:adjustRightInd w:val="0"/>
        <w:spacing w:after="0" w:line="240" w:lineRule="auto"/>
        <w:jc w:val="both"/>
        <w:rPr>
          <w:rFonts w:cstheme="minorHAnsi"/>
          <w:sz w:val="28"/>
          <w:szCs w:val="28"/>
        </w:rPr>
      </w:pPr>
      <w:r>
        <w:rPr>
          <w:rFonts w:cstheme="minorHAnsi"/>
          <w:sz w:val="28"/>
          <w:szCs w:val="28"/>
        </w:rPr>
        <w:t>Auditoría.</w:t>
      </w:r>
    </w:p>
    <w:p w:rsidR="00416B60" w:rsidRDefault="00416B60" w:rsidP="00416B60">
      <w:pPr>
        <w:pStyle w:val="Prrafodelista"/>
        <w:numPr>
          <w:ilvl w:val="0"/>
          <w:numId w:val="16"/>
        </w:numPr>
        <w:autoSpaceDE w:val="0"/>
        <w:autoSpaceDN w:val="0"/>
        <w:adjustRightInd w:val="0"/>
        <w:spacing w:after="0" w:line="240" w:lineRule="auto"/>
        <w:jc w:val="both"/>
        <w:rPr>
          <w:rFonts w:cstheme="minorHAnsi"/>
          <w:sz w:val="28"/>
          <w:szCs w:val="28"/>
        </w:rPr>
      </w:pPr>
      <w:r>
        <w:rPr>
          <w:rFonts w:cstheme="minorHAnsi"/>
          <w:sz w:val="28"/>
          <w:szCs w:val="28"/>
        </w:rPr>
        <w:t>Viáticos y transporte.</w:t>
      </w:r>
    </w:p>
    <w:p w:rsidR="00416B60" w:rsidRDefault="00416B60" w:rsidP="00416B60">
      <w:pPr>
        <w:pStyle w:val="Prrafodelista"/>
        <w:numPr>
          <w:ilvl w:val="0"/>
          <w:numId w:val="16"/>
        </w:numPr>
        <w:autoSpaceDE w:val="0"/>
        <w:autoSpaceDN w:val="0"/>
        <w:adjustRightInd w:val="0"/>
        <w:spacing w:after="0" w:line="240" w:lineRule="auto"/>
        <w:jc w:val="both"/>
        <w:rPr>
          <w:rFonts w:cstheme="minorHAnsi"/>
          <w:sz w:val="28"/>
          <w:szCs w:val="28"/>
        </w:rPr>
      </w:pPr>
      <w:r>
        <w:rPr>
          <w:rFonts w:cstheme="minorHAnsi"/>
          <w:sz w:val="28"/>
          <w:szCs w:val="28"/>
        </w:rPr>
        <w:t>Gastos administrativos.</w:t>
      </w:r>
    </w:p>
    <w:p w:rsidR="00416B60" w:rsidRDefault="00416B60" w:rsidP="00416B60">
      <w:pPr>
        <w:pStyle w:val="Prrafodelista"/>
        <w:numPr>
          <w:ilvl w:val="0"/>
          <w:numId w:val="16"/>
        </w:numPr>
        <w:autoSpaceDE w:val="0"/>
        <w:autoSpaceDN w:val="0"/>
        <w:adjustRightInd w:val="0"/>
        <w:spacing w:after="0" w:line="240" w:lineRule="auto"/>
        <w:jc w:val="both"/>
        <w:rPr>
          <w:rFonts w:cstheme="minorHAnsi"/>
          <w:sz w:val="28"/>
          <w:szCs w:val="28"/>
        </w:rPr>
      </w:pPr>
      <w:r>
        <w:rPr>
          <w:rFonts w:cstheme="minorHAnsi"/>
          <w:sz w:val="28"/>
          <w:szCs w:val="28"/>
        </w:rPr>
        <w:t>Imprevistos.</w:t>
      </w:r>
    </w:p>
    <w:p w:rsidR="00416B60" w:rsidRPr="00416B60" w:rsidRDefault="00416B60" w:rsidP="00416B60">
      <w:pPr>
        <w:pStyle w:val="Prrafodelista"/>
        <w:autoSpaceDE w:val="0"/>
        <w:autoSpaceDN w:val="0"/>
        <w:adjustRightInd w:val="0"/>
        <w:spacing w:after="0" w:line="240" w:lineRule="auto"/>
        <w:jc w:val="both"/>
        <w:rPr>
          <w:rFonts w:cstheme="minorHAnsi"/>
          <w:sz w:val="28"/>
          <w:szCs w:val="28"/>
        </w:rPr>
      </w:pPr>
    </w:p>
    <w:p w:rsidR="00DD1F77" w:rsidRPr="00DD1F77" w:rsidRDefault="00DD1F77" w:rsidP="00DD1F77">
      <w:pPr>
        <w:autoSpaceDE w:val="0"/>
        <w:autoSpaceDN w:val="0"/>
        <w:adjustRightInd w:val="0"/>
        <w:spacing w:after="0" w:line="240" w:lineRule="auto"/>
        <w:jc w:val="both"/>
        <w:rPr>
          <w:rFonts w:cstheme="minorHAnsi"/>
          <w:sz w:val="28"/>
          <w:szCs w:val="28"/>
        </w:rPr>
      </w:pPr>
    </w:p>
    <w:p w:rsidR="00DD1F77" w:rsidRDefault="00DD1F77" w:rsidP="00DD1F77">
      <w:pPr>
        <w:autoSpaceDE w:val="0"/>
        <w:autoSpaceDN w:val="0"/>
        <w:adjustRightInd w:val="0"/>
        <w:spacing w:after="0" w:line="240" w:lineRule="auto"/>
        <w:jc w:val="both"/>
        <w:rPr>
          <w:rFonts w:cstheme="minorHAnsi"/>
          <w:sz w:val="28"/>
          <w:szCs w:val="28"/>
        </w:rPr>
      </w:pPr>
      <w:r w:rsidRPr="00DD1F77">
        <w:rPr>
          <w:rFonts w:cstheme="minorHAnsi"/>
          <w:sz w:val="28"/>
          <w:szCs w:val="28"/>
        </w:rPr>
        <w:t>Se lleva un libro de diario digital (Excel</w:t>
      </w:r>
      <w:r w:rsidR="008F5875">
        <w:rPr>
          <w:rFonts w:cstheme="minorHAnsi"/>
          <w:sz w:val="28"/>
          <w:szCs w:val="28"/>
        </w:rPr>
        <w:t xml:space="preserve">), en donde se registran auxiliares y saldos de líneas presupuestarias. La ASADA Santa Fe </w:t>
      </w:r>
      <w:r w:rsidRPr="00DD1F77">
        <w:rPr>
          <w:rFonts w:cstheme="minorHAnsi"/>
          <w:sz w:val="28"/>
          <w:szCs w:val="28"/>
        </w:rPr>
        <w:t xml:space="preserve"> cuenta con un ampo exclusivo para las facturas </w:t>
      </w:r>
      <w:r w:rsidR="008F5875">
        <w:rPr>
          <w:rFonts w:cstheme="minorHAnsi"/>
          <w:sz w:val="28"/>
          <w:szCs w:val="28"/>
        </w:rPr>
        <w:t>(originales y una copia)</w:t>
      </w:r>
      <w:r w:rsidR="00FB35D4">
        <w:rPr>
          <w:rFonts w:cstheme="minorHAnsi"/>
          <w:sz w:val="28"/>
          <w:szCs w:val="28"/>
        </w:rPr>
        <w:t xml:space="preserve"> </w:t>
      </w:r>
      <w:r w:rsidRPr="00DD1F77">
        <w:rPr>
          <w:rFonts w:cstheme="minorHAnsi"/>
          <w:sz w:val="28"/>
          <w:szCs w:val="28"/>
        </w:rPr>
        <w:t>del proyecto financiado por el PPD-PNUD. El ampo contiene</w:t>
      </w:r>
      <w:r w:rsidR="00FB35D4">
        <w:rPr>
          <w:rFonts w:cstheme="minorHAnsi"/>
          <w:sz w:val="28"/>
          <w:szCs w:val="28"/>
        </w:rPr>
        <w:t xml:space="preserve"> el memorando de acuerdo, perfil enviado a PPD, documento de proyecto presentado, un apa</w:t>
      </w:r>
      <w:r w:rsidR="005B645A">
        <w:rPr>
          <w:rFonts w:cstheme="minorHAnsi"/>
          <w:sz w:val="28"/>
          <w:szCs w:val="28"/>
        </w:rPr>
        <w:t xml:space="preserve">rtado de varios con notas </w:t>
      </w:r>
      <w:r w:rsidR="00FB35D4">
        <w:rPr>
          <w:rFonts w:cstheme="minorHAnsi"/>
          <w:sz w:val="28"/>
          <w:szCs w:val="28"/>
        </w:rPr>
        <w:t xml:space="preserve"> sobre actividades realizadas, pendientes, copias del presupuesto, formatos de los informes de avance y final,</w:t>
      </w:r>
      <w:r w:rsidR="00BB0035">
        <w:rPr>
          <w:rFonts w:cstheme="minorHAnsi"/>
          <w:sz w:val="28"/>
          <w:szCs w:val="28"/>
        </w:rPr>
        <w:t xml:space="preserve"> </w:t>
      </w:r>
      <w:r w:rsidR="005B645A">
        <w:rPr>
          <w:rFonts w:cstheme="minorHAnsi"/>
          <w:sz w:val="28"/>
          <w:szCs w:val="28"/>
        </w:rPr>
        <w:t>copias de cheques y</w:t>
      </w:r>
      <w:r w:rsidR="00BB0035">
        <w:rPr>
          <w:rFonts w:cstheme="minorHAnsi"/>
          <w:sz w:val="28"/>
          <w:szCs w:val="28"/>
        </w:rPr>
        <w:t xml:space="preserve"> los comprobantes de los desembolsos de PPD</w:t>
      </w:r>
      <w:r w:rsidR="005B645A">
        <w:rPr>
          <w:rFonts w:cstheme="minorHAnsi"/>
          <w:sz w:val="28"/>
          <w:szCs w:val="28"/>
        </w:rPr>
        <w:t>,</w:t>
      </w:r>
      <w:r w:rsidR="00FB35D4">
        <w:rPr>
          <w:rFonts w:cstheme="minorHAnsi"/>
          <w:sz w:val="28"/>
          <w:szCs w:val="28"/>
        </w:rPr>
        <w:t xml:space="preserve"> </w:t>
      </w:r>
      <w:r w:rsidRPr="00DD1F77">
        <w:rPr>
          <w:rFonts w:cstheme="minorHAnsi"/>
          <w:sz w:val="28"/>
          <w:szCs w:val="28"/>
        </w:rPr>
        <w:t>un apartado por</w:t>
      </w:r>
      <w:r w:rsidR="00FB35D4">
        <w:rPr>
          <w:rFonts w:cstheme="minorHAnsi"/>
          <w:sz w:val="28"/>
          <w:szCs w:val="28"/>
        </w:rPr>
        <w:t xml:space="preserve"> cada línea presupuestaria y sus respectivos auxiliares y saldos, lo que </w:t>
      </w:r>
      <w:r w:rsidRPr="00DD1F77">
        <w:rPr>
          <w:rFonts w:cstheme="minorHAnsi"/>
          <w:sz w:val="28"/>
          <w:szCs w:val="28"/>
        </w:rPr>
        <w:t xml:space="preserve"> facilitó la elaboración del reporte de gastos con cada info</w:t>
      </w:r>
      <w:r w:rsidR="00FB35D4">
        <w:rPr>
          <w:rFonts w:cstheme="minorHAnsi"/>
          <w:sz w:val="28"/>
          <w:szCs w:val="28"/>
        </w:rPr>
        <w:t>rme al PPD. Este registro</w:t>
      </w:r>
      <w:r w:rsidRPr="00DD1F77">
        <w:rPr>
          <w:rFonts w:cstheme="minorHAnsi"/>
          <w:sz w:val="28"/>
          <w:szCs w:val="28"/>
        </w:rPr>
        <w:t xml:space="preserve"> le</w:t>
      </w:r>
      <w:r w:rsidR="00FB35D4">
        <w:rPr>
          <w:rFonts w:cstheme="minorHAnsi"/>
          <w:sz w:val="28"/>
          <w:szCs w:val="28"/>
        </w:rPr>
        <w:t>s permitió verificar</w:t>
      </w:r>
      <w:r w:rsidRPr="00DD1F77">
        <w:rPr>
          <w:rFonts w:cstheme="minorHAnsi"/>
          <w:sz w:val="28"/>
          <w:szCs w:val="28"/>
        </w:rPr>
        <w:t xml:space="preserve"> con cada pago el saldo o balance por línea de presupuesto, evitando así sobregiros. </w:t>
      </w:r>
    </w:p>
    <w:p w:rsidR="00BB0035" w:rsidRDefault="00BB0035" w:rsidP="00DD1F77">
      <w:pPr>
        <w:autoSpaceDE w:val="0"/>
        <w:autoSpaceDN w:val="0"/>
        <w:adjustRightInd w:val="0"/>
        <w:spacing w:after="0" w:line="240" w:lineRule="auto"/>
        <w:jc w:val="both"/>
        <w:rPr>
          <w:rFonts w:cstheme="minorHAnsi"/>
          <w:sz w:val="28"/>
          <w:szCs w:val="28"/>
        </w:rPr>
      </w:pPr>
      <w:r>
        <w:rPr>
          <w:rFonts w:cstheme="minorHAnsi"/>
          <w:sz w:val="28"/>
          <w:szCs w:val="28"/>
        </w:rPr>
        <w:t>Los pagos se han realizado mediante cheque, al que se adjunta facturas y comprobante de cheque.</w:t>
      </w:r>
    </w:p>
    <w:p w:rsidR="000D2CD8" w:rsidRDefault="000D2CD8" w:rsidP="00DD1F77">
      <w:pPr>
        <w:autoSpaceDE w:val="0"/>
        <w:autoSpaceDN w:val="0"/>
        <w:adjustRightInd w:val="0"/>
        <w:spacing w:after="0" w:line="240" w:lineRule="auto"/>
        <w:jc w:val="both"/>
        <w:rPr>
          <w:rFonts w:cstheme="minorHAnsi"/>
          <w:sz w:val="28"/>
          <w:szCs w:val="28"/>
        </w:rPr>
      </w:pPr>
      <w:r>
        <w:rPr>
          <w:rFonts w:cstheme="minorHAnsi"/>
          <w:sz w:val="28"/>
          <w:szCs w:val="28"/>
        </w:rPr>
        <w:t>Los cheques son firmados por el presidente (vicepresidente en ausencia del presidente), y la tesorera.</w:t>
      </w:r>
    </w:p>
    <w:p w:rsidR="00DD1F77" w:rsidRDefault="000D2CD8" w:rsidP="00DD1F77">
      <w:pPr>
        <w:autoSpaceDE w:val="0"/>
        <w:autoSpaceDN w:val="0"/>
        <w:adjustRightInd w:val="0"/>
        <w:spacing w:after="0" w:line="240" w:lineRule="auto"/>
        <w:jc w:val="both"/>
        <w:rPr>
          <w:rFonts w:cstheme="minorHAnsi"/>
          <w:sz w:val="28"/>
          <w:szCs w:val="28"/>
        </w:rPr>
      </w:pPr>
      <w:r>
        <w:rPr>
          <w:rFonts w:cstheme="minorHAnsi"/>
          <w:sz w:val="28"/>
          <w:szCs w:val="28"/>
        </w:rPr>
        <w:t>El proyecto no registró ninguna modificación al presupuesto aprobado por PPD.</w:t>
      </w:r>
    </w:p>
    <w:p w:rsidR="000D2CD8" w:rsidRPr="00DD1F77" w:rsidRDefault="000D2CD8" w:rsidP="00DD1F77">
      <w:pPr>
        <w:autoSpaceDE w:val="0"/>
        <w:autoSpaceDN w:val="0"/>
        <w:adjustRightInd w:val="0"/>
        <w:spacing w:after="0" w:line="240" w:lineRule="auto"/>
        <w:jc w:val="both"/>
        <w:rPr>
          <w:rFonts w:cstheme="minorHAnsi"/>
          <w:sz w:val="28"/>
          <w:szCs w:val="28"/>
        </w:rPr>
      </w:pPr>
    </w:p>
    <w:p w:rsidR="00DD1F77" w:rsidRPr="005C1DC6" w:rsidRDefault="00DD1F77" w:rsidP="005C1DC6">
      <w:pPr>
        <w:pStyle w:val="Prrafodelista"/>
        <w:numPr>
          <w:ilvl w:val="0"/>
          <w:numId w:val="15"/>
        </w:numPr>
        <w:autoSpaceDE w:val="0"/>
        <w:autoSpaceDN w:val="0"/>
        <w:adjustRightInd w:val="0"/>
        <w:spacing w:after="0" w:line="240" w:lineRule="auto"/>
        <w:jc w:val="both"/>
        <w:rPr>
          <w:rFonts w:cstheme="minorHAnsi"/>
          <w:b/>
          <w:bCs/>
          <w:color w:val="548DD4" w:themeColor="text2" w:themeTint="99"/>
          <w:sz w:val="28"/>
          <w:szCs w:val="28"/>
        </w:rPr>
      </w:pPr>
      <w:r w:rsidRPr="005C1DC6">
        <w:rPr>
          <w:rFonts w:cstheme="minorHAnsi"/>
          <w:b/>
          <w:bCs/>
          <w:color w:val="548DD4" w:themeColor="text2" w:themeTint="99"/>
          <w:sz w:val="28"/>
          <w:szCs w:val="28"/>
        </w:rPr>
        <w:t xml:space="preserve"> Proceso de Contrataciones: </w:t>
      </w:r>
    </w:p>
    <w:p w:rsidR="00BB6DC9" w:rsidRPr="00DD1F77" w:rsidRDefault="00BB6DC9" w:rsidP="00DD1F77">
      <w:pPr>
        <w:autoSpaceDE w:val="0"/>
        <w:autoSpaceDN w:val="0"/>
        <w:adjustRightInd w:val="0"/>
        <w:spacing w:after="0" w:line="240" w:lineRule="auto"/>
        <w:jc w:val="both"/>
        <w:rPr>
          <w:rFonts w:cstheme="minorHAnsi"/>
          <w:sz w:val="28"/>
          <w:szCs w:val="28"/>
        </w:rPr>
      </w:pPr>
    </w:p>
    <w:p w:rsidR="00DD1F77" w:rsidRDefault="00EA05CA" w:rsidP="00DD1F77">
      <w:pPr>
        <w:autoSpaceDE w:val="0"/>
        <w:autoSpaceDN w:val="0"/>
        <w:adjustRightInd w:val="0"/>
        <w:spacing w:after="0" w:line="240" w:lineRule="auto"/>
        <w:jc w:val="both"/>
        <w:rPr>
          <w:rFonts w:cstheme="minorHAnsi"/>
          <w:sz w:val="28"/>
          <w:szCs w:val="28"/>
        </w:rPr>
      </w:pPr>
      <w:r>
        <w:rPr>
          <w:rFonts w:cstheme="minorHAnsi"/>
          <w:sz w:val="28"/>
          <w:szCs w:val="28"/>
        </w:rPr>
        <w:t xml:space="preserve">Para el </w:t>
      </w:r>
      <w:r w:rsidR="005C1DC6">
        <w:rPr>
          <w:rFonts w:cstheme="minorHAnsi"/>
          <w:sz w:val="28"/>
          <w:szCs w:val="28"/>
        </w:rPr>
        <w:t xml:space="preserve"> proceso de contrataciones, la ASADA Santa Fe de Guatuso realiza un contrato que queda plasmado en actas, con presencia tanto de Junta Directiva como del contratado</w:t>
      </w:r>
      <w:r>
        <w:rPr>
          <w:rFonts w:cstheme="minorHAnsi"/>
          <w:sz w:val="28"/>
          <w:szCs w:val="28"/>
        </w:rPr>
        <w:t>, indicando actividades a realizar, productos generados de las actividades, monto a pagar, forma de pago y fechas tanto de inicio como de finalización de los servicios prestados.</w:t>
      </w:r>
      <w:r w:rsidR="005C1DC6">
        <w:rPr>
          <w:rFonts w:cstheme="minorHAnsi"/>
          <w:sz w:val="28"/>
          <w:szCs w:val="28"/>
        </w:rPr>
        <w:t xml:space="preserve"> </w:t>
      </w:r>
    </w:p>
    <w:p w:rsidR="00BB6DC9" w:rsidRPr="00DD1F77" w:rsidRDefault="00BB6DC9" w:rsidP="00DD1F77">
      <w:pPr>
        <w:autoSpaceDE w:val="0"/>
        <w:autoSpaceDN w:val="0"/>
        <w:adjustRightInd w:val="0"/>
        <w:spacing w:after="0" w:line="240" w:lineRule="auto"/>
        <w:jc w:val="both"/>
        <w:rPr>
          <w:rFonts w:cstheme="minorHAnsi"/>
          <w:sz w:val="28"/>
          <w:szCs w:val="28"/>
        </w:rPr>
      </w:pPr>
    </w:p>
    <w:p w:rsidR="00DD1F77" w:rsidRPr="00AE77F6" w:rsidRDefault="00DD1F77" w:rsidP="00AE77F6">
      <w:pPr>
        <w:pStyle w:val="Prrafodelista"/>
        <w:numPr>
          <w:ilvl w:val="0"/>
          <w:numId w:val="15"/>
        </w:numPr>
        <w:autoSpaceDE w:val="0"/>
        <w:autoSpaceDN w:val="0"/>
        <w:adjustRightInd w:val="0"/>
        <w:spacing w:after="0" w:line="240" w:lineRule="auto"/>
        <w:jc w:val="both"/>
        <w:rPr>
          <w:rFonts w:cstheme="minorHAnsi"/>
          <w:color w:val="548DD4" w:themeColor="text2" w:themeTint="99"/>
          <w:sz w:val="28"/>
          <w:szCs w:val="28"/>
        </w:rPr>
      </w:pPr>
      <w:r w:rsidRPr="00AE77F6">
        <w:rPr>
          <w:rFonts w:cstheme="minorHAnsi"/>
          <w:b/>
          <w:bCs/>
          <w:color w:val="548DD4" w:themeColor="text2" w:themeTint="99"/>
          <w:sz w:val="28"/>
          <w:szCs w:val="28"/>
        </w:rPr>
        <w:t xml:space="preserve"> Registro de contrapartidas: </w:t>
      </w:r>
    </w:p>
    <w:p w:rsidR="00AE77F6" w:rsidRPr="00AE77F6" w:rsidRDefault="00AE77F6" w:rsidP="00AE77F6">
      <w:pPr>
        <w:pStyle w:val="Prrafodelista"/>
        <w:autoSpaceDE w:val="0"/>
        <w:autoSpaceDN w:val="0"/>
        <w:adjustRightInd w:val="0"/>
        <w:spacing w:after="0" w:line="240" w:lineRule="auto"/>
        <w:jc w:val="both"/>
        <w:rPr>
          <w:rFonts w:cstheme="minorHAnsi"/>
          <w:color w:val="548DD4" w:themeColor="text2" w:themeTint="99"/>
          <w:sz w:val="28"/>
          <w:szCs w:val="28"/>
        </w:rPr>
      </w:pPr>
    </w:p>
    <w:p w:rsidR="00DD1F77" w:rsidRDefault="00AE77F6" w:rsidP="00DD1F77">
      <w:pPr>
        <w:autoSpaceDE w:val="0"/>
        <w:autoSpaceDN w:val="0"/>
        <w:adjustRightInd w:val="0"/>
        <w:spacing w:after="0" w:line="240" w:lineRule="auto"/>
        <w:jc w:val="both"/>
        <w:rPr>
          <w:rFonts w:cstheme="minorHAnsi"/>
          <w:sz w:val="28"/>
          <w:szCs w:val="28"/>
        </w:rPr>
      </w:pPr>
      <w:r>
        <w:rPr>
          <w:rFonts w:cstheme="minorHAnsi"/>
          <w:sz w:val="28"/>
          <w:szCs w:val="28"/>
        </w:rPr>
        <w:t>El registro de contrapartidas se lleva de la siguiente forma:</w:t>
      </w:r>
      <w:r w:rsidR="00DD1F77" w:rsidRPr="00DD1F77">
        <w:rPr>
          <w:rFonts w:cstheme="minorHAnsi"/>
          <w:sz w:val="28"/>
          <w:szCs w:val="28"/>
        </w:rPr>
        <w:t xml:space="preserve"> </w:t>
      </w:r>
    </w:p>
    <w:p w:rsidR="00AE77F6" w:rsidRDefault="00AE77F6" w:rsidP="00DD1F77">
      <w:pPr>
        <w:autoSpaceDE w:val="0"/>
        <w:autoSpaceDN w:val="0"/>
        <w:adjustRightInd w:val="0"/>
        <w:spacing w:after="0" w:line="240" w:lineRule="auto"/>
        <w:jc w:val="both"/>
        <w:rPr>
          <w:rFonts w:cstheme="minorHAnsi"/>
          <w:sz w:val="28"/>
          <w:szCs w:val="28"/>
        </w:rPr>
      </w:pPr>
    </w:p>
    <w:p w:rsidR="00AE77F6" w:rsidRDefault="00AE77F6" w:rsidP="00DD1F77">
      <w:pPr>
        <w:autoSpaceDE w:val="0"/>
        <w:autoSpaceDN w:val="0"/>
        <w:adjustRightInd w:val="0"/>
        <w:spacing w:after="0" w:line="240" w:lineRule="auto"/>
        <w:jc w:val="both"/>
        <w:rPr>
          <w:rFonts w:cstheme="minorHAnsi"/>
          <w:sz w:val="28"/>
          <w:szCs w:val="28"/>
        </w:rPr>
      </w:pPr>
      <w:r>
        <w:rPr>
          <w:rFonts w:cstheme="minorHAnsi"/>
          <w:sz w:val="28"/>
          <w:szCs w:val="28"/>
        </w:rPr>
        <w:t>La contrapartida de la ASADA se encuentra debidamente documentada con la escritura de compra de las diez manzanas de terreno en el área de nacientes.</w:t>
      </w:r>
    </w:p>
    <w:p w:rsidR="00AE77F6" w:rsidRDefault="00AE77F6" w:rsidP="00DD1F77">
      <w:pPr>
        <w:autoSpaceDE w:val="0"/>
        <w:autoSpaceDN w:val="0"/>
        <w:adjustRightInd w:val="0"/>
        <w:spacing w:after="0" w:line="240" w:lineRule="auto"/>
        <w:jc w:val="both"/>
        <w:rPr>
          <w:rFonts w:cstheme="minorHAnsi"/>
          <w:sz w:val="28"/>
          <w:szCs w:val="28"/>
        </w:rPr>
      </w:pPr>
    </w:p>
    <w:p w:rsidR="00AE77F6" w:rsidRDefault="00AE77F6" w:rsidP="00DD1F77">
      <w:pPr>
        <w:autoSpaceDE w:val="0"/>
        <w:autoSpaceDN w:val="0"/>
        <w:adjustRightInd w:val="0"/>
        <w:spacing w:after="0" w:line="240" w:lineRule="auto"/>
        <w:jc w:val="both"/>
        <w:rPr>
          <w:rFonts w:cstheme="minorHAnsi"/>
          <w:sz w:val="28"/>
          <w:szCs w:val="28"/>
        </w:rPr>
      </w:pPr>
      <w:r>
        <w:rPr>
          <w:rFonts w:cstheme="minorHAnsi"/>
          <w:sz w:val="28"/>
          <w:szCs w:val="28"/>
        </w:rPr>
        <w:t>Los aportes en efectivo realizados por la comunidad se encuentran registrados mediante recibos  de dinero  y su respectivo comprobante de depósito.</w:t>
      </w:r>
    </w:p>
    <w:p w:rsidR="00AE77F6" w:rsidRDefault="00AE77F6" w:rsidP="00DD1F77">
      <w:pPr>
        <w:autoSpaceDE w:val="0"/>
        <w:autoSpaceDN w:val="0"/>
        <w:adjustRightInd w:val="0"/>
        <w:spacing w:after="0" w:line="240" w:lineRule="auto"/>
        <w:jc w:val="both"/>
        <w:rPr>
          <w:rFonts w:cstheme="minorHAnsi"/>
          <w:sz w:val="28"/>
          <w:szCs w:val="28"/>
        </w:rPr>
      </w:pPr>
    </w:p>
    <w:p w:rsidR="00AE77F6" w:rsidRDefault="00AE77F6" w:rsidP="00DD1F77">
      <w:pPr>
        <w:autoSpaceDE w:val="0"/>
        <w:autoSpaceDN w:val="0"/>
        <w:adjustRightInd w:val="0"/>
        <w:spacing w:after="0" w:line="240" w:lineRule="auto"/>
        <w:jc w:val="both"/>
        <w:rPr>
          <w:rFonts w:cstheme="minorHAnsi"/>
          <w:sz w:val="28"/>
          <w:szCs w:val="28"/>
        </w:rPr>
      </w:pPr>
      <w:r>
        <w:rPr>
          <w:rFonts w:cstheme="minorHAnsi"/>
          <w:sz w:val="28"/>
          <w:szCs w:val="28"/>
        </w:rPr>
        <w:t>Los aportes</w:t>
      </w:r>
      <w:r w:rsidR="00BD3496">
        <w:rPr>
          <w:rFonts w:cstheme="minorHAnsi"/>
          <w:sz w:val="28"/>
          <w:szCs w:val="28"/>
        </w:rPr>
        <w:t xml:space="preserve"> en especie</w:t>
      </w:r>
      <w:r>
        <w:rPr>
          <w:rFonts w:cstheme="minorHAnsi"/>
          <w:sz w:val="28"/>
          <w:szCs w:val="28"/>
        </w:rPr>
        <w:t xml:space="preserve"> realizados por organizaciones  se encuentran documentados mediante las listas de </w:t>
      </w:r>
      <w:r w:rsidR="00793D23">
        <w:rPr>
          <w:rFonts w:cstheme="minorHAnsi"/>
          <w:sz w:val="28"/>
          <w:szCs w:val="28"/>
        </w:rPr>
        <w:t>asistencia y registros fotográficos de las actividades en las que participaron y patrocinaron, así como, los informes de avance de proyecto</w:t>
      </w:r>
      <w:r w:rsidR="00BD3496">
        <w:rPr>
          <w:rFonts w:cstheme="minorHAnsi"/>
          <w:sz w:val="28"/>
          <w:szCs w:val="28"/>
        </w:rPr>
        <w:t xml:space="preserve"> ante Junta Directiva que constan en actas.</w:t>
      </w:r>
    </w:p>
    <w:p w:rsidR="00BD3496" w:rsidRDefault="00BD3496" w:rsidP="00DD1F77">
      <w:pPr>
        <w:autoSpaceDE w:val="0"/>
        <w:autoSpaceDN w:val="0"/>
        <w:adjustRightInd w:val="0"/>
        <w:spacing w:after="0" w:line="240" w:lineRule="auto"/>
        <w:jc w:val="both"/>
        <w:rPr>
          <w:rFonts w:cstheme="minorHAnsi"/>
          <w:sz w:val="28"/>
          <w:szCs w:val="28"/>
        </w:rPr>
      </w:pPr>
    </w:p>
    <w:p w:rsidR="00BD3496" w:rsidRDefault="00BD3496" w:rsidP="00DD1F77">
      <w:pPr>
        <w:autoSpaceDE w:val="0"/>
        <w:autoSpaceDN w:val="0"/>
        <w:adjustRightInd w:val="0"/>
        <w:spacing w:after="0" w:line="240" w:lineRule="auto"/>
        <w:jc w:val="both"/>
        <w:rPr>
          <w:rFonts w:cstheme="minorHAnsi"/>
          <w:sz w:val="28"/>
          <w:szCs w:val="28"/>
        </w:rPr>
      </w:pPr>
      <w:r>
        <w:rPr>
          <w:rFonts w:cstheme="minorHAnsi"/>
          <w:sz w:val="28"/>
          <w:szCs w:val="28"/>
        </w:rPr>
        <w:t xml:space="preserve">Las </w:t>
      </w:r>
      <w:r w:rsidR="00EE59A1">
        <w:rPr>
          <w:rFonts w:cstheme="minorHAnsi"/>
          <w:sz w:val="28"/>
          <w:szCs w:val="28"/>
        </w:rPr>
        <w:t>contrapartidas</w:t>
      </w:r>
      <w:r>
        <w:rPr>
          <w:rFonts w:cstheme="minorHAnsi"/>
          <w:sz w:val="28"/>
          <w:szCs w:val="28"/>
        </w:rPr>
        <w:t xml:space="preserve"> en especie realizadas por miembros de la comunidad se encuentran debidamente </w:t>
      </w:r>
      <w:r w:rsidR="00EE59A1">
        <w:rPr>
          <w:rFonts w:cstheme="minorHAnsi"/>
          <w:sz w:val="28"/>
          <w:szCs w:val="28"/>
        </w:rPr>
        <w:t>documentadas</w:t>
      </w:r>
      <w:r>
        <w:rPr>
          <w:rFonts w:cstheme="minorHAnsi"/>
          <w:sz w:val="28"/>
          <w:szCs w:val="28"/>
        </w:rPr>
        <w:t xml:space="preserve"> mediante las listas de </w:t>
      </w:r>
      <w:r w:rsidR="00EE59A1">
        <w:rPr>
          <w:rFonts w:cstheme="minorHAnsi"/>
          <w:sz w:val="28"/>
          <w:szCs w:val="28"/>
        </w:rPr>
        <w:t>asistencia</w:t>
      </w:r>
      <w:r>
        <w:rPr>
          <w:rFonts w:cstheme="minorHAnsi"/>
          <w:sz w:val="28"/>
          <w:szCs w:val="28"/>
        </w:rPr>
        <w:t xml:space="preserve"> y registros fotográficos de las actividades realizadas por la ASADA, así como, el informe que consta en actas presentado a </w:t>
      </w:r>
      <w:r w:rsidR="00EE59A1">
        <w:rPr>
          <w:rFonts w:cstheme="minorHAnsi"/>
          <w:sz w:val="28"/>
          <w:szCs w:val="28"/>
        </w:rPr>
        <w:t>Junta</w:t>
      </w:r>
      <w:r>
        <w:rPr>
          <w:rFonts w:cstheme="minorHAnsi"/>
          <w:sz w:val="28"/>
          <w:szCs w:val="28"/>
        </w:rPr>
        <w:t xml:space="preserve"> Directiva.</w:t>
      </w:r>
    </w:p>
    <w:p w:rsidR="00AE77F6" w:rsidRDefault="00AE77F6" w:rsidP="00DD1F77">
      <w:pPr>
        <w:autoSpaceDE w:val="0"/>
        <w:autoSpaceDN w:val="0"/>
        <w:adjustRightInd w:val="0"/>
        <w:spacing w:after="0" w:line="240" w:lineRule="auto"/>
        <w:jc w:val="both"/>
        <w:rPr>
          <w:rFonts w:cstheme="minorHAnsi"/>
          <w:sz w:val="28"/>
          <w:szCs w:val="28"/>
        </w:rPr>
      </w:pPr>
    </w:p>
    <w:p w:rsidR="00DD1F77" w:rsidRPr="00DD1F77" w:rsidRDefault="006E5583" w:rsidP="006B6E4D">
      <w:pPr>
        <w:autoSpaceDE w:val="0"/>
        <w:autoSpaceDN w:val="0"/>
        <w:adjustRightInd w:val="0"/>
        <w:spacing w:after="0" w:line="240" w:lineRule="auto"/>
        <w:jc w:val="both"/>
        <w:rPr>
          <w:rFonts w:cstheme="minorHAnsi"/>
          <w:sz w:val="28"/>
          <w:szCs w:val="28"/>
        </w:rPr>
      </w:pPr>
      <w:r>
        <w:rPr>
          <w:rFonts w:cstheme="minorHAnsi"/>
          <w:sz w:val="28"/>
          <w:szCs w:val="28"/>
        </w:rPr>
        <w:t>Las contrapartidas en especie aportadas por instituciones</w:t>
      </w:r>
      <w:r w:rsidR="00694A5A">
        <w:rPr>
          <w:rFonts w:cstheme="minorHAnsi"/>
          <w:sz w:val="28"/>
          <w:szCs w:val="28"/>
        </w:rPr>
        <w:t xml:space="preserve"> (INDER, Vivero ICE Tronadora)</w:t>
      </w:r>
      <w:r>
        <w:rPr>
          <w:rFonts w:cstheme="minorHAnsi"/>
          <w:sz w:val="28"/>
          <w:szCs w:val="28"/>
        </w:rPr>
        <w:t>, están documentadas con registro fotográfico de la actividad y la lista de asistencia</w:t>
      </w:r>
      <w:r w:rsidR="00694A5A">
        <w:rPr>
          <w:rFonts w:cstheme="minorHAnsi"/>
          <w:sz w:val="28"/>
          <w:szCs w:val="28"/>
        </w:rPr>
        <w:t>, así como, la correspondencia  que para este efecto se envió y recibió.</w:t>
      </w:r>
    </w:p>
    <w:p w:rsidR="00DD1F77" w:rsidRPr="00DD1F77" w:rsidRDefault="00DD1F77" w:rsidP="00DD1F77">
      <w:pPr>
        <w:autoSpaceDE w:val="0"/>
        <w:autoSpaceDN w:val="0"/>
        <w:adjustRightInd w:val="0"/>
        <w:spacing w:after="0" w:line="240" w:lineRule="auto"/>
        <w:jc w:val="both"/>
        <w:rPr>
          <w:rFonts w:cstheme="minorHAnsi"/>
          <w:sz w:val="28"/>
          <w:szCs w:val="28"/>
        </w:rPr>
      </w:pPr>
    </w:p>
    <w:p w:rsidR="00DD1F77" w:rsidRPr="00A73A7B" w:rsidRDefault="00DD1F77" w:rsidP="00A73A7B">
      <w:pPr>
        <w:pStyle w:val="Prrafodelista"/>
        <w:numPr>
          <w:ilvl w:val="0"/>
          <w:numId w:val="15"/>
        </w:numPr>
        <w:autoSpaceDE w:val="0"/>
        <w:autoSpaceDN w:val="0"/>
        <w:adjustRightInd w:val="0"/>
        <w:spacing w:after="0" w:line="240" w:lineRule="auto"/>
        <w:jc w:val="both"/>
        <w:rPr>
          <w:rFonts w:cstheme="minorHAnsi"/>
          <w:color w:val="548DD4" w:themeColor="text2" w:themeTint="99"/>
          <w:sz w:val="28"/>
          <w:szCs w:val="28"/>
        </w:rPr>
      </w:pPr>
      <w:r w:rsidRPr="00A73A7B">
        <w:rPr>
          <w:rFonts w:cstheme="minorHAnsi"/>
          <w:b/>
          <w:bCs/>
          <w:color w:val="548DD4" w:themeColor="text2" w:themeTint="99"/>
          <w:sz w:val="28"/>
          <w:szCs w:val="28"/>
        </w:rPr>
        <w:t xml:space="preserve"> Control de Caja Chica: </w:t>
      </w:r>
    </w:p>
    <w:p w:rsidR="00A73A7B" w:rsidRPr="00A73A7B" w:rsidRDefault="00A73A7B" w:rsidP="00A73A7B">
      <w:pPr>
        <w:pStyle w:val="Prrafodelista"/>
        <w:autoSpaceDE w:val="0"/>
        <w:autoSpaceDN w:val="0"/>
        <w:adjustRightInd w:val="0"/>
        <w:spacing w:after="0" w:line="240" w:lineRule="auto"/>
        <w:jc w:val="both"/>
        <w:rPr>
          <w:rFonts w:cstheme="minorHAnsi"/>
          <w:color w:val="548DD4" w:themeColor="text2" w:themeTint="99"/>
          <w:sz w:val="28"/>
          <w:szCs w:val="28"/>
        </w:rPr>
      </w:pPr>
    </w:p>
    <w:p w:rsidR="00DD1F77" w:rsidRDefault="00A73A7B" w:rsidP="00DD1F77">
      <w:pPr>
        <w:autoSpaceDE w:val="0"/>
        <w:autoSpaceDN w:val="0"/>
        <w:adjustRightInd w:val="0"/>
        <w:spacing w:after="0" w:line="240" w:lineRule="auto"/>
        <w:jc w:val="both"/>
        <w:rPr>
          <w:rFonts w:cstheme="minorHAnsi"/>
          <w:sz w:val="28"/>
          <w:szCs w:val="28"/>
        </w:rPr>
      </w:pPr>
      <w:r>
        <w:rPr>
          <w:rFonts w:cstheme="minorHAnsi"/>
          <w:sz w:val="28"/>
          <w:szCs w:val="28"/>
        </w:rPr>
        <w:t>La ASADA Santa Fe maneja una Caja Chica para el pago de facturas menores a diez mil colones, sin embargo, los pagos correspondientes a PPD siempre se efectuaron mediante cheque, por actividad realizada, ya que, se realizaba un presupuesto previo a la actividad.</w:t>
      </w:r>
    </w:p>
    <w:p w:rsidR="00DC69A4" w:rsidRDefault="00DC69A4" w:rsidP="00DD1F77">
      <w:pPr>
        <w:autoSpaceDE w:val="0"/>
        <w:autoSpaceDN w:val="0"/>
        <w:adjustRightInd w:val="0"/>
        <w:spacing w:after="0" w:line="240" w:lineRule="auto"/>
        <w:jc w:val="both"/>
        <w:rPr>
          <w:rFonts w:cstheme="minorHAnsi"/>
          <w:sz w:val="28"/>
          <w:szCs w:val="28"/>
        </w:rPr>
      </w:pPr>
    </w:p>
    <w:p w:rsidR="00DC69A4" w:rsidRDefault="00DC69A4" w:rsidP="00DD1F77">
      <w:pPr>
        <w:autoSpaceDE w:val="0"/>
        <w:autoSpaceDN w:val="0"/>
        <w:adjustRightInd w:val="0"/>
        <w:spacing w:after="0" w:line="240" w:lineRule="auto"/>
        <w:jc w:val="both"/>
        <w:rPr>
          <w:rFonts w:cstheme="minorHAnsi"/>
          <w:sz w:val="28"/>
          <w:szCs w:val="28"/>
        </w:rPr>
      </w:pPr>
    </w:p>
    <w:p w:rsidR="00DC69A4" w:rsidRPr="00DC69A4" w:rsidRDefault="00DC69A4" w:rsidP="00DC69A4">
      <w:pPr>
        <w:pStyle w:val="Prrafodelista"/>
        <w:numPr>
          <w:ilvl w:val="0"/>
          <w:numId w:val="15"/>
        </w:numPr>
        <w:autoSpaceDE w:val="0"/>
        <w:autoSpaceDN w:val="0"/>
        <w:adjustRightInd w:val="0"/>
        <w:spacing w:after="0" w:line="240" w:lineRule="auto"/>
        <w:rPr>
          <w:rFonts w:ascii="Segoe UI" w:hAnsi="Segoe UI" w:cs="Segoe UI"/>
          <w:color w:val="548DD4" w:themeColor="text2" w:themeTint="99"/>
          <w:sz w:val="26"/>
          <w:szCs w:val="26"/>
        </w:rPr>
      </w:pPr>
      <w:r w:rsidRPr="00DC69A4">
        <w:rPr>
          <w:rFonts w:cstheme="minorHAnsi"/>
          <w:b/>
          <w:bCs/>
          <w:color w:val="548DD4" w:themeColor="text2" w:themeTint="99"/>
          <w:sz w:val="28"/>
          <w:szCs w:val="28"/>
        </w:rPr>
        <w:t>Registros de la Documentación</w:t>
      </w:r>
      <w:r w:rsidRPr="00DC69A4">
        <w:rPr>
          <w:rFonts w:ascii="Segoe UI" w:hAnsi="Segoe UI" w:cs="Segoe UI"/>
          <w:b/>
          <w:bCs/>
          <w:color w:val="548DD4" w:themeColor="text2" w:themeTint="99"/>
          <w:sz w:val="26"/>
          <w:szCs w:val="26"/>
        </w:rPr>
        <w:t xml:space="preserve">: </w:t>
      </w:r>
    </w:p>
    <w:p w:rsidR="00DC69A4" w:rsidRPr="00DC69A4" w:rsidRDefault="00DC69A4" w:rsidP="00DC69A4">
      <w:pPr>
        <w:pStyle w:val="Prrafodelista"/>
        <w:autoSpaceDE w:val="0"/>
        <w:autoSpaceDN w:val="0"/>
        <w:adjustRightInd w:val="0"/>
        <w:spacing w:after="0" w:line="240" w:lineRule="auto"/>
        <w:rPr>
          <w:rFonts w:ascii="Segoe UI" w:hAnsi="Segoe UI" w:cs="Segoe UI"/>
          <w:color w:val="548DD4" w:themeColor="text2" w:themeTint="99"/>
          <w:sz w:val="26"/>
          <w:szCs w:val="26"/>
        </w:rPr>
      </w:pPr>
    </w:p>
    <w:p w:rsidR="00DC69A4" w:rsidRDefault="00DC69A4" w:rsidP="000F6E2A">
      <w:pPr>
        <w:autoSpaceDE w:val="0"/>
        <w:autoSpaceDN w:val="0"/>
        <w:adjustRightInd w:val="0"/>
        <w:spacing w:after="0" w:line="240" w:lineRule="auto"/>
        <w:jc w:val="both"/>
        <w:rPr>
          <w:rFonts w:cstheme="minorHAnsi"/>
          <w:color w:val="000000"/>
          <w:sz w:val="28"/>
          <w:szCs w:val="28"/>
        </w:rPr>
      </w:pPr>
      <w:r w:rsidRPr="00DC69A4">
        <w:rPr>
          <w:rFonts w:cstheme="minorHAnsi"/>
          <w:color w:val="000000"/>
          <w:sz w:val="28"/>
          <w:szCs w:val="28"/>
        </w:rPr>
        <w:t>Con</w:t>
      </w:r>
      <w:r w:rsidRPr="000F6E2A">
        <w:rPr>
          <w:rFonts w:cstheme="minorHAnsi"/>
          <w:color w:val="000000"/>
          <w:sz w:val="28"/>
          <w:szCs w:val="28"/>
        </w:rPr>
        <w:t>stan en los registros de la ASADA Santa Fe de Guatuso</w:t>
      </w:r>
      <w:r w:rsidRPr="00DC69A4">
        <w:rPr>
          <w:rFonts w:cstheme="minorHAnsi"/>
          <w:color w:val="000000"/>
          <w:sz w:val="28"/>
          <w:szCs w:val="28"/>
        </w:rPr>
        <w:t xml:space="preserve"> la siguiente documentación: </w:t>
      </w:r>
    </w:p>
    <w:p w:rsidR="00641EED" w:rsidRPr="00DC69A4" w:rsidRDefault="00641EED" w:rsidP="000F6E2A">
      <w:pPr>
        <w:autoSpaceDE w:val="0"/>
        <w:autoSpaceDN w:val="0"/>
        <w:adjustRightInd w:val="0"/>
        <w:spacing w:after="0" w:line="240" w:lineRule="auto"/>
        <w:jc w:val="both"/>
        <w:rPr>
          <w:rFonts w:cstheme="minorHAnsi"/>
          <w:color w:val="000000"/>
          <w:sz w:val="28"/>
          <w:szCs w:val="28"/>
        </w:rPr>
      </w:pPr>
    </w:p>
    <w:p w:rsidR="00EA434C" w:rsidRDefault="00EA434C"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Perfil de proyecto presentado a PPD.</w:t>
      </w:r>
    </w:p>
    <w:p w:rsidR="00EA434C" w:rsidRDefault="00EA434C"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Documento de proyecto presentado a PPD.</w:t>
      </w:r>
    </w:p>
    <w:p w:rsidR="00DC69A4" w:rsidRDefault="00DC69A4"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sidRPr="00641EED">
        <w:rPr>
          <w:rFonts w:cstheme="minorHAnsi"/>
          <w:color w:val="000000"/>
          <w:sz w:val="28"/>
          <w:szCs w:val="28"/>
        </w:rPr>
        <w:t xml:space="preserve">Memorando de Acuerdo firmado entre las partes para la formalización de la donación, con todos sus Anexos. </w:t>
      </w:r>
    </w:p>
    <w:p w:rsidR="00641EED" w:rsidRDefault="00641EED"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Formatos físicos y digitales de los informes de avance y final.</w:t>
      </w:r>
    </w:p>
    <w:p w:rsidR="00641EED" w:rsidRDefault="00641EED"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Copia digital del primer y segundo informe de avance enviado a PPD.</w:t>
      </w:r>
    </w:p>
    <w:p w:rsidR="00641EED" w:rsidRDefault="00641EED"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lastRenderedPageBreak/>
        <w:t>Copias de las facturas enviadas a PPD en el primer y segundo informe de avance de proyecto.</w:t>
      </w:r>
    </w:p>
    <w:p w:rsidR="00641EED" w:rsidRDefault="00641EED"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Comprobantes de depósito de los desembolsos realizados por PPD.</w:t>
      </w:r>
    </w:p>
    <w:p w:rsidR="00F51189" w:rsidRDefault="00F51189"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Copia digital del informe final enviado a PPD.</w:t>
      </w:r>
    </w:p>
    <w:p w:rsidR="00F51189" w:rsidRDefault="00F51189"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Copia de las facturas correspondientes al informe final de proyecto enviado a PPD.</w:t>
      </w:r>
    </w:p>
    <w:p w:rsidR="003A5086" w:rsidRDefault="003A5086"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Todas las facturas cumplen con los requisitos establecidos por Tributación Directa para su debido registro contable.</w:t>
      </w:r>
    </w:p>
    <w:p w:rsidR="00F51189" w:rsidRDefault="00F51189"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Copia de los cheques que corresponden a las actividades realizadas.</w:t>
      </w:r>
    </w:p>
    <w:p w:rsidR="00F51189" w:rsidRDefault="00F51189"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Registro fotográfico (digital), de las actividades realizadas, (registro completo y uno por cada actividad).</w:t>
      </w:r>
    </w:p>
    <w:p w:rsidR="00F51189" w:rsidRDefault="00F51189"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Auxiliares de líneas presupuestarias, saldos por línea presupuestaria y por cada uno de los informes.</w:t>
      </w:r>
    </w:p>
    <w:p w:rsidR="00C32325" w:rsidRDefault="00C32325"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Registro de firmas de los participantes de las actividades realizadas, mismas que contienen el nombre, nombre de organización o comunidad a la que pertenecen, número telefónico o correo electrónico y la firma de cada asistente a las actividades.</w:t>
      </w:r>
    </w:p>
    <w:p w:rsidR="00EC5DA5" w:rsidRDefault="00EC5DA5" w:rsidP="00641EED">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Archivo digital de los documentos generados por el proyecto (material de divulgación,  plan de reforestación, plan de divulgación, presentaciones en Power Point, formatos de invitaciones, certificados de participación).</w:t>
      </w:r>
    </w:p>
    <w:p w:rsidR="00DC69A4" w:rsidRPr="00F65E2A" w:rsidRDefault="0018350B" w:rsidP="000F6E2A">
      <w:pPr>
        <w:pStyle w:val="Prrafodelista"/>
        <w:numPr>
          <w:ilvl w:val="0"/>
          <w:numId w:val="17"/>
        </w:numPr>
        <w:autoSpaceDE w:val="0"/>
        <w:autoSpaceDN w:val="0"/>
        <w:adjustRightInd w:val="0"/>
        <w:spacing w:after="112" w:line="240" w:lineRule="auto"/>
        <w:jc w:val="both"/>
        <w:rPr>
          <w:rFonts w:cstheme="minorHAnsi"/>
          <w:color w:val="000000"/>
          <w:sz w:val="28"/>
          <w:szCs w:val="28"/>
        </w:rPr>
      </w:pPr>
      <w:r>
        <w:rPr>
          <w:rFonts w:cstheme="minorHAnsi"/>
          <w:color w:val="000000"/>
          <w:sz w:val="28"/>
          <w:szCs w:val="28"/>
        </w:rPr>
        <w:t xml:space="preserve">Notas </w:t>
      </w:r>
      <w:proofErr w:type="gramStart"/>
      <w:r>
        <w:rPr>
          <w:rFonts w:cstheme="minorHAnsi"/>
          <w:color w:val="000000"/>
          <w:sz w:val="28"/>
          <w:szCs w:val="28"/>
        </w:rPr>
        <w:t>varias sobre</w:t>
      </w:r>
      <w:proofErr w:type="gramEnd"/>
      <w:r>
        <w:rPr>
          <w:rFonts w:cstheme="minorHAnsi"/>
          <w:color w:val="000000"/>
          <w:sz w:val="28"/>
          <w:szCs w:val="28"/>
        </w:rPr>
        <w:t xml:space="preserve"> presupuesto, actividades realizadas y pendientes, saldos de líneas presupuestarias.</w:t>
      </w:r>
    </w:p>
    <w:p w:rsidR="00DC69A4" w:rsidRPr="00DC69A4" w:rsidRDefault="00DC69A4" w:rsidP="000F6E2A">
      <w:pPr>
        <w:autoSpaceDE w:val="0"/>
        <w:autoSpaceDN w:val="0"/>
        <w:adjustRightInd w:val="0"/>
        <w:spacing w:after="0" w:line="240" w:lineRule="auto"/>
        <w:jc w:val="both"/>
        <w:rPr>
          <w:rFonts w:cstheme="minorHAnsi"/>
          <w:color w:val="000000"/>
          <w:sz w:val="28"/>
          <w:szCs w:val="28"/>
        </w:rPr>
      </w:pPr>
    </w:p>
    <w:p w:rsidR="00EA434C" w:rsidRPr="00823FDC" w:rsidRDefault="00EA434C" w:rsidP="00EA434C">
      <w:pPr>
        <w:pStyle w:val="Prrafodelista"/>
        <w:numPr>
          <w:ilvl w:val="0"/>
          <w:numId w:val="15"/>
        </w:numPr>
        <w:autoSpaceDE w:val="0"/>
        <w:autoSpaceDN w:val="0"/>
        <w:adjustRightInd w:val="0"/>
        <w:spacing w:after="0" w:line="240" w:lineRule="auto"/>
        <w:rPr>
          <w:rFonts w:cstheme="minorHAnsi"/>
          <w:color w:val="548DD4" w:themeColor="text2" w:themeTint="99"/>
          <w:sz w:val="28"/>
          <w:szCs w:val="28"/>
        </w:rPr>
      </w:pPr>
      <w:r w:rsidRPr="00EA434C">
        <w:rPr>
          <w:rFonts w:cstheme="minorHAnsi"/>
          <w:b/>
          <w:bCs/>
          <w:color w:val="548DD4" w:themeColor="text2" w:themeTint="99"/>
          <w:sz w:val="28"/>
          <w:szCs w:val="28"/>
        </w:rPr>
        <w:t xml:space="preserve">Antecedentes del Proyecto: </w:t>
      </w:r>
    </w:p>
    <w:p w:rsidR="00823FDC" w:rsidRPr="00F65E2A" w:rsidRDefault="00823FDC" w:rsidP="00823FDC">
      <w:pPr>
        <w:pStyle w:val="Prrafodelista"/>
        <w:autoSpaceDE w:val="0"/>
        <w:autoSpaceDN w:val="0"/>
        <w:adjustRightInd w:val="0"/>
        <w:spacing w:after="0" w:line="240" w:lineRule="auto"/>
        <w:rPr>
          <w:rFonts w:cstheme="minorHAnsi"/>
          <w:color w:val="548DD4" w:themeColor="text2" w:themeTint="99"/>
          <w:sz w:val="28"/>
          <w:szCs w:val="28"/>
        </w:rPr>
      </w:pPr>
    </w:p>
    <w:p w:rsidR="00823FDC" w:rsidRPr="00823FDC" w:rsidRDefault="00823FDC" w:rsidP="00823FDC">
      <w:pPr>
        <w:jc w:val="both"/>
        <w:rPr>
          <w:sz w:val="28"/>
          <w:szCs w:val="28"/>
          <w:lang w:val="es-ES"/>
        </w:rPr>
      </w:pPr>
      <w:r w:rsidRPr="00823FDC">
        <w:rPr>
          <w:sz w:val="28"/>
          <w:szCs w:val="28"/>
        </w:rPr>
        <w:t xml:space="preserve">La ASADA Santa Fe fue creada en abril de 1997. En </w:t>
      </w:r>
      <w:r w:rsidRPr="00823FDC">
        <w:rPr>
          <w:sz w:val="28"/>
          <w:szCs w:val="28"/>
          <w:lang w:val="es-ES"/>
        </w:rPr>
        <w:t xml:space="preserve"> Diciembre de 2005, inicia cobrando una tarifa fija de mil quinientos setenta y cinco colones, con un aproximado de 200 abonados y solo 5 comunidades   beneficiadas del servicio,  sin medición ni  cloración. Un año después se colocaron 150 medidores; que la Asociación compró adquiriendo un préstamo de un millón de colones,   tenía  un faltante de ampliación de red para 5 comunidades lo cual completaba el proyecto  de 10 comunidades beneficiadas en los cantones de Guatuso</w:t>
      </w:r>
      <w:r w:rsidR="008C13AA">
        <w:rPr>
          <w:sz w:val="28"/>
          <w:szCs w:val="28"/>
          <w:lang w:val="es-ES"/>
        </w:rPr>
        <w:t xml:space="preserve">  y parte de Los Chiles. Este </w:t>
      </w:r>
      <w:r w:rsidRPr="00823FDC">
        <w:rPr>
          <w:sz w:val="28"/>
          <w:szCs w:val="28"/>
          <w:lang w:val="es-ES"/>
        </w:rPr>
        <w:t xml:space="preserve"> Acueducto se inauguró formalmente en el año 2008, consta</w:t>
      </w:r>
      <w:r w:rsidR="008C13AA">
        <w:rPr>
          <w:sz w:val="28"/>
          <w:szCs w:val="28"/>
          <w:lang w:val="es-ES"/>
        </w:rPr>
        <w:t>ba</w:t>
      </w:r>
      <w:r w:rsidRPr="00823FDC">
        <w:rPr>
          <w:sz w:val="28"/>
          <w:szCs w:val="28"/>
          <w:lang w:val="es-ES"/>
        </w:rPr>
        <w:t xml:space="preserve"> de </w:t>
      </w:r>
      <w:r w:rsidR="00382034">
        <w:rPr>
          <w:sz w:val="28"/>
          <w:szCs w:val="28"/>
          <w:lang w:val="es-ES"/>
        </w:rPr>
        <w:t>1</w:t>
      </w:r>
      <w:r w:rsidR="008C13AA">
        <w:rPr>
          <w:sz w:val="28"/>
          <w:szCs w:val="28"/>
          <w:lang w:val="es-ES"/>
        </w:rPr>
        <w:t>07</w:t>
      </w:r>
      <w:r w:rsidRPr="00823FDC">
        <w:rPr>
          <w:sz w:val="28"/>
          <w:szCs w:val="28"/>
          <w:lang w:val="es-ES"/>
        </w:rPr>
        <w:t xml:space="preserve"> KM</w:t>
      </w:r>
      <w:r w:rsidR="008C13AA">
        <w:rPr>
          <w:sz w:val="28"/>
          <w:szCs w:val="28"/>
          <w:lang w:val="es-ES"/>
        </w:rPr>
        <w:t xml:space="preserve"> (ahora 120 Km)</w:t>
      </w:r>
      <w:r w:rsidRPr="00823FDC">
        <w:rPr>
          <w:sz w:val="28"/>
          <w:szCs w:val="28"/>
          <w:lang w:val="es-ES"/>
        </w:rPr>
        <w:t xml:space="preserve"> d</w:t>
      </w:r>
      <w:r w:rsidR="00A86CCB">
        <w:rPr>
          <w:sz w:val="28"/>
          <w:szCs w:val="28"/>
          <w:lang w:val="es-ES"/>
        </w:rPr>
        <w:t>e tubería,  actualmente  su</w:t>
      </w:r>
      <w:r w:rsidR="00382034">
        <w:rPr>
          <w:sz w:val="28"/>
          <w:szCs w:val="28"/>
          <w:lang w:val="es-ES"/>
        </w:rPr>
        <w:t xml:space="preserve"> población  ha </w:t>
      </w:r>
      <w:r w:rsidR="00382034">
        <w:rPr>
          <w:sz w:val="28"/>
          <w:szCs w:val="28"/>
          <w:lang w:val="es-ES"/>
        </w:rPr>
        <w:lastRenderedPageBreak/>
        <w:t>crecido mucho</w:t>
      </w:r>
      <w:r w:rsidRPr="00823FDC">
        <w:rPr>
          <w:sz w:val="28"/>
          <w:szCs w:val="28"/>
          <w:lang w:val="es-ES"/>
        </w:rPr>
        <w:t xml:space="preserve">, pues el número de nuestros abonados suman </w:t>
      </w:r>
      <w:r w:rsidR="00A86CCB">
        <w:rPr>
          <w:sz w:val="28"/>
          <w:szCs w:val="28"/>
          <w:lang w:val="es-ES"/>
        </w:rPr>
        <w:t>un total de 510</w:t>
      </w:r>
      <w:r w:rsidRPr="00823FDC">
        <w:rPr>
          <w:sz w:val="28"/>
          <w:szCs w:val="28"/>
          <w:lang w:val="es-ES"/>
        </w:rPr>
        <w:t xml:space="preserve"> previstas activas, las cuales gozan de medición al 100% y cloración las 24 horas.</w:t>
      </w:r>
    </w:p>
    <w:p w:rsidR="00823FDC" w:rsidRPr="00823FDC" w:rsidRDefault="00A86CCB" w:rsidP="00823FDC">
      <w:pPr>
        <w:jc w:val="both"/>
        <w:rPr>
          <w:sz w:val="28"/>
          <w:szCs w:val="28"/>
          <w:lang w:val="es-ES"/>
        </w:rPr>
      </w:pPr>
      <w:r>
        <w:rPr>
          <w:sz w:val="28"/>
          <w:szCs w:val="28"/>
          <w:lang w:val="es-ES"/>
        </w:rPr>
        <w:t>Las mejoras  e iniciativas que ha</w:t>
      </w:r>
      <w:r w:rsidR="008C13AA">
        <w:rPr>
          <w:sz w:val="28"/>
          <w:szCs w:val="28"/>
          <w:lang w:val="es-ES"/>
        </w:rPr>
        <w:t xml:space="preserve"> venido</w:t>
      </w:r>
      <w:r>
        <w:rPr>
          <w:sz w:val="28"/>
          <w:szCs w:val="28"/>
          <w:lang w:val="es-ES"/>
        </w:rPr>
        <w:t xml:space="preserve"> desarrolla</w:t>
      </w:r>
      <w:r w:rsidR="008C13AA">
        <w:rPr>
          <w:sz w:val="28"/>
          <w:szCs w:val="28"/>
          <w:lang w:val="es-ES"/>
        </w:rPr>
        <w:t>n</w:t>
      </w:r>
      <w:r>
        <w:rPr>
          <w:sz w:val="28"/>
          <w:szCs w:val="28"/>
          <w:lang w:val="es-ES"/>
        </w:rPr>
        <w:t>do la ASADA Santa Fe se mencionan en forma puntual a continuación:</w:t>
      </w:r>
    </w:p>
    <w:p w:rsidR="00823FDC" w:rsidRPr="00823FDC" w:rsidRDefault="008C13AA" w:rsidP="00823FDC">
      <w:pPr>
        <w:pStyle w:val="Prrafodelista"/>
        <w:numPr>
          <w:ilvl w:val="0"/>
          <w:numId w:val="18"/>
        </w:numPr>
        <w:spacing w:after="0" w:line="240" w:lineRule="auto"/>
        <w:contextualSpacing w:val="0"/>
        <w:jc w:val="both"/>
        <w:rPr>
          <w:sz w:val="28"/>
          <w:szCs w:val="28"/>
          <w:lang w:val="es-ES"/>
        </w:rPr>
      </w:pPr>
      <w:r>
        <w:rPr>
          <w:sz w:val="28"/>
          <w:szCs w:val="28"/>
          <w:lang w:val="es-ES"/>
        </w:rPr>
        <w:t xml:space="preserve">Gestión de </w:t>
      </w:r>
      <w:r w:rsidR="00823FDC" w:rsidRPr="00823FDC">
        <w:rPr>
          <w:sz w:val="28"/>
          <w:szCs w:val="28"/>
          <w:lang w:val="es-ES"/>
        </w:rPr>
        <w:t xml:space="preserve"> proyectos, con el objetivo de captar fondos para alcanzar metas como ampliaciones en la red hacia el cantón de Los Chiles, realizar las mejoras necesarias para obtener el permiso de funcionamiento que otorga el Ministerio de Salud, y cumplir con las recomendaciones de la ARESEP, adjudicación de un terreno propio en el centro de población (Santa Fe)  y  la construcción de</w:t>
      </w:r>
      <w:r>
        <w:rPr>
          <w:sz w:val="28"/>
          <w:szCs w:val="28"/>
          <w:lang w:val="es-ES"/>
        </w:rPr>
        <w:t xml:space="preserve"> la</w:t>
      </w:r>
      <w:r w:rsidR="00823FDC" w:rsidRPr="00823FDC">
        <w:rPr>
          <w:sz w:val="28"/>
          <w:szCs w:val="28"/>
          <w:lang w:val="es-ES"/>
        </w:rPr>
        <w:t xml:space="preserve"> oficina, la cual por el momento es alquilada, también se gestiona el acondicionamiento de la misma mediante, el apoyo del Proyecto Río Frío, la compra de tierras en el área de nacientes, sueño que es realidad hoy en</w:t>
      </w:r>
      <w:r>
        <w:rPr>
          <w:sz w:val="28"/>
          <w:szCs w:val="28"/>
          <w:lang w:val="es-ES"/>
        </w:rPr>
        <w:t xml:space="preserve"> día gracias al apoyo de su ente rector AYA, quien les</w:t>
      </w:r>
      <w:r w:rsidR="00823FDC" w:rsidRPr="00823FDC">
        <w:rPr>
          <w:sz w:val="28"/>
          <w:szCs w:val="28"/>
          <w:lang w:val="es-ES"/>
        </w:rPr>
        <w:t xml:space="preserve"> ha dado su respaldo en </w:t>
      </w:r>
      <w:r w:rsidR="00D547BE">
        <w:rPr>
          <w:sz w:val="28"/>
          <w:szCs w:val="28"/>
          <w:lang w:val="es-ES"/>
        </w:rPr>
        <w:t xml:space="preserve"> todas las iniciativas que han</w:t>
      </w:r>
      <w:r w:rsidR="00823FDC" w:rsidRPr="00823FDC">
        <w:rPr>
          <w:sz w:val="28"/>
          <w:szCs w:val="28"/>
          <w:lang w:val="es-ES"/>
        </w:rPr>
        <w:t xml:space="preserve"> llevado a cabo.</w:t>
      </w:r>
    </w:p>
    <w:p w:rsidR="00823FDC" w:rsidRPr="00823FDC" w:rsidRDefault="00D547BE" w:rsidP="00823FDC">
      <w:pPr>
        <w:pStyle w:val="Prrafodelista"/>
        <w:numPr>
          <w:ilvl w:val="0"/>
          <w:numId w:val="18"/>
        </w:numPr>
        <w:spacing w:after="0" w:line="240" w:lineRule="auto"/>
        <w:contextualSpacing w:val="0"/>
        <w:jc w:val="both"/>
        <w:rPr>
          <w:sz w:val="28"/>
          <w:szCs w:val="28"/>
          <w:lang w:val="es-ES"/>
        </w:rPr>
      </w:pPr>
      <w:r>
        <w:rPr>
          <w:sz w:val="28"/>
          <w:szCs w:val="28"/>
          <w:lang w:val="es-ES"/>
        </w:rPr>
        <w:t xml:space="preserve">Los trabajos más significativos </w:t>
      </w:r>
      <w:r w:rsidR="00823FDC" w:rsidRPr="00823FDC">
        <w:rPr>
          <w:sz w:val="28"/>
          <w:szCs w:val="28"/>
          <w:lang w:val="es-ES"/>
        </w:rPr>
        <w:t xml:space="preserve"> en mantenimiento de red y mejoras en las infraestructuras de captaciones, caja de reunión, quiebra gradientes, y tanque de almacenamiento se ejecutan gracias a las gestiones realizadas ante el Ministerio de Trabajo quien ha subsidiado cuadrillas de trabajadores.</w:t>
      </w:r>
    </w:p>
    <w:p w:rsidR="00823FDC" w:rsidRPr="00823FDC" w:rsidRDefault="00823FDC" w:rsidP="00823FDC">
      <w:pPr>
        <w:pStyle w:val="Prrafodelista"/>
        <w:numPr>
          <w:ilvl w:val="0"/>
          <w:numId w:val="18"/>
        </w:numPr>
        <w:spacing w:after="0" w:line="240" w:lineRule="auto"/>
        <w:contextualSpacing w:val="0"/>
        <w:jc w:val="both"/>
        <w:rPr>
          <w:sz w:val="28"/>
          <w:szCs w:val="28"/>
          <w:lang w:val="es-ES"/>
        </w:rPr>
      </w:pPr>
      <w:r w:rsidRPr="00823FDC">
        <w:rPr>
          <w:sz w:val="28"/>
          <w:szCs w:val="28"/>
          <w:lang w:val="es-ES"/>
        </w:rPr>
        <w:t xml:space="preserve">Se </w:t>
      </w:r>
      <w:r w:rsidR="00D547BE">
        <w:rPr>
          <w:sz w:val="28"/>
          <w:szCs w:val="28"/>
          <w:lang w:val="es-ES"/>
        </w:rPr>
        <w:t xml:space="preserve">ha </w:t>
      </w:r>
      <w:r w:rsidRPr="00823FDC">
        <w:rPr>
          <w:sz w:val="28"/>
          <w:szCs w:val="28"/>
          <w:lang w:val="es-ES"/>
        </w:rPr>
        <w:t>capacita</w:t>
      </w:r>
      <w:r w:rsidR="00D547BE">
        <w:rPr>
          <w:sz w:val="28"/>
          <w:szCs w:val="28"/>
          <w:lang w:val="es-ES"/>
        </w:rPr>
        <w:t>do</w:t>
      </w:r>
      <w:r w:rsidRPr="00823FDC">
        <w:rPr>
          <w:sz w:val="28"/>
          <w:szCs w:val="28"/>
          <w:lang w:val="es-ES"/>
        </w:rPr>
        <w:t xml:space="preserve"> a los miembros de Junta Directiva y abonados en las labores contables, administrativas y legales de la ASADA, con el objetivo de que el desarrollo de esta área sea todo lo eficaz y eficiente que se espera de </w:t>
      </w:r>
      <w:r w:rsidR="00D547BE">
        <w:rPr>
          <w:sz w:val="28"/>
          <w:szCs w:val="28"/>
          <w:lang w:val="es-ES"/>
        </w:rPr>
        <w:t>una organización como la mencionada</w:t>
      </w:r>
      <w:r w:rsidRPr="00823FDC">
        <w:rPr>
          <w:sz w:val="28"/>
          <w:szCs w:val="28"/>
          <w:lang w:val="es-ES"/>
        </w:rPr>
        <w:t>.</w:t>
      </w:r>
    </w:p>
    <w:p w:rsidR="00823FDC" w:rsidRPr="00823FDC" w:rsidRDefault="00C72EEE" w:rsidP="00823FDC">
      <w:pPr>
        <w:pStyle w:val="Prrafodelista"/>
        <w:numPr>
          <w:ilvl w:val="0"/>
          <w:numId w:val="18"/>
        </w:numPr>
        <w:spacing w:after="0" w:line="240" w:lineRule="auto"/>
        <w:contextualSpacing w:val="0"/>
        <w:jc w:val="both"/>
        <w:rPr>
          <w:sz w:val="28"/>
          <w:szCs w:val="28"/>
          <w:lang w:val="es-ES"/>
        </w:rPr>
      </w:pPr>
      <w:r>
        <w:rPr>
          <w:sz w:val="28"/>
          <w:szCs w:val="28"/>
          <w:lang w:val="es-ES"/>
        </w:rPr>
        <w:t>Se ha logrado un buen enlace</w:t>
      </w:r>
      <w:r w:rsidR="00823FDC" w:rsidRPr="00823FDC">
        <w:rPr>
          <w:sz w:val="28"/>
          <w:szCs w:val="28"/>
          <w:lang w:val="es-ES"/>
        </w:rPr>
        <w:t xml:space="preserve"> para el desarrollo y gestión de proyectos median</w:t>
      </w:r>
      <w:r w:rsidR="001E7C6C">
        <w:rPr>
          <w:sz w:val="28"/>
          <w:szCs w:val="28"/>
          <w:lang w:val="es-ES"/>
        </w:rPr>
        <w:t>te el trabajo y apoyo de su</w:t>
      </w:r>
      <w:r w:rsidR="00823FDC" w:rsidRPr="00823FDC">
        <w:rPr>
          <w:sz w:val="28"/>
          <w:szCs w:val="28"/>
          <w:lang w:val="es-ES"/>
        </w:rPr>
        <w:t xml:space="preserve"> ente rector, AYA, Ministerio de Salud, Municipalidades de Guatuso y Los Chiles, Proyecto Río Frío, UICN, Alianza Los Humedales, Ministerio de Trabajo, IMAS, IDA, MAG, el Señor Diputado Juan Acevedo, Asociación de Desarrollo Integral de Santa Fe y el Grupo de Mujeres de San</w:t>
      </w:r>
      <w:r w:rsidR="001E7C6C">
        <w:rPr>
          <w:sz w:val="28"/>
          <w:szCs w:val="28"/>
          <w:lang w:val="es-ES"/>
        </w:rPr>
        <w:t xml:space="preserve">ta Fe, sin quienes no se podría </w:t>
      </w:r>
      <w:r w:rsidR="00823FDC" w:rsidRPr="00823FDC">
        <w:rPr>
          <w:sz w:val="28"/>
          <w:szCs w:val="28"/>
          <w:lang w:val="es-ES"/>
        </w:rPr>
        <w:t xml:space="preserve">haber logrado todas las metas </w:t>
      </w:r>
      <w:r w:rsidR="001E7C6C">
        <w:rPr>
          <w:sz w:val="28"/>
          <w:szCs w:val="28"/>
          <w:lang w:val="es-ES"/>
        </w:rPr>
        <w:t>y proyectos que hoy se indican</w:t>
      </w:r>
      <w:r w:rsidR="00823FDC" w:rsidRPr="00823FDC">
        <w:rPr>
          <w:sz w:val="28"/>
          <w:szCs w:val="28"/>
          <w:lang w:val="es-ES"/>
        </w:rPr>
        <w:t>.</w:t>
      </w:r>
    </w:p>
    <w:p w:rsidR="00823FDC" w:rsidRPr="00823FDC" w:rsidRDefault="00823FDC" w:rsidP="00823FDC">
      <w:pPr>
        <w:pStyle w:val="Prrafodelista"/>
        <w:numPr>
          <w:ilvl w:val="0"/>
          <w:numId w:val="18"/>
        </w:numPr>
        <w:spacing w:after="0" w:line="240" w:lineRule="auto"/>
        <w:contextualSpacing w:val="0"/>
        <w:jc w:val="both"/>
        <w:rPr>
          <w:sz w:val="28"/>
          <w:szCs w:val="28"/>
          <w:lang w:val="es-ES"/>
        </w:rPr>
      </w:pPr>
      <w:r w:rsidRPr="00823FDC">
        <w:rPr>
          <w:sz w:val="28"/>
          <w:szCs w:val="28"/>
          <w:lang w:val="es-ES"/>
        </w:rPr>
        <w:t>En lo que respecta a la red de distribución e infraestructuras como captaciones, tanque de almacenamiento, caja de reu</w:t>
      </w:r>
      <w:r w:rsidR="001E7C6C">
        <w:rPr>
          <w:sz w:val="28"/>
          <w:szCs w:val="28"/>
          <w:lang w:val="es-ES"/>
        </w:rPr>
        <w:t>nión y quiebra gradientes: se han</w:t>
      </w:r>
      <w:r w:rsidRPr="00823FDC">
        <w:rPr>
          <w:sz w:val="28"/>
          <w:szCs w:val="28"/>
          <w:lang w:val="es-ES"/>
        </w:rPr>
        <w:t xml:space="preserve"> instalados válvulas liberadoras de presión, Rotulado de </w:t>
      </w:r>
      <w:r w:rsidRPr="00823FDC">
        <w:rPr>
          <w:sz w:val="28"/>
          <w:szCs w:val="28"/>
          <w:lang w:val="es-ES"/>
        </w:rPr>
        <w:lastRenderedPageBreak/>
        <w:t xml:space="preserve">todas las válvulas (120 rótulos de metal), Los cinco quiebra gradientes  están cercados y a tres se les construyeron aceras perimetrales, Se  enterró tubería de drenaje al alrededor de la captación, también esta se techo con sarán y plástico negro, además se </w:t>
      </w:r>
      <w:r w:rsidR="00CB5245" w:rsidRPr="00823FDC">
        <w:rPr>
          <w:sz w:val="28"/>
          <w:szCs w:val="28"/>
          <w:lang w:val="es-ES"/>
        </w:rPr>
        <w:t>pintó</w:t>
      </w:r>
      <w:r w:rsidRPr="00823FDC">
        <w:rPr>
          <w:sz w:val="28"/>
          <w:szCs w:val="28"/>
          <w:lang w:val="es-ES"/>
        </w:rPr>
        <w:t>, actividad que se realiza cada vez que esta lo a merite, Al tanque  de reuniones se le hicieron aceras perimetrales, se cercó  y también se techó, Todas las tapas, compuertas y portones  se encuentran con candado  a los cuales se les da el  mantenimiento necesario para su buen funcionamiento. Por otra parte en lo que es el área de quiebra dientes, tanque y nacientes se lava cada tres meses, también se realizan muestreos trimestralmente por parte del Laboratorio Nacional de Aguas. Y muestreo del nivel de cloro residual diariamente, mantenimiento de la red y limpieza, revisión de medidores, limpieza y revisión  de los pasos de las montañas y toda la red en general.</w:t>
      </w:r>
    </w:p>
    <w:p w:rsidR="00823FDC" w:rsidRPr="00823FDC" w:rsidRDefault="00823FDC" w:rsidP="00823FDC">
      <w:pPr>
        <w:pStyle w:val="Prrafodelista"/>
        <w:numPr>
          <w:ilvl w:val="0"/>
          <w:numId w:val="18"/>
        </w:numPr>
        <w:spacing w:after="0" w:line="240" w:lineRule="auto"/>
        <w:contextualSpacing w:val="0"/>
        <w:jc w:val="both"/>
        <w:rPr>
          <w:sz w:val="28"/>
          <w:szCs w:val="28"/>
          <w:lang w:val="es-ES"/>
        </w:rPr>
      </w:pPr>
      <w:r w:rsidRPr="00823FDC">
        <w:rPr>
          <w:sz w:val="28"/>
          <w:szCs w:val="28"/>
          <w:lang w:val="es-ES"/>
        </w:rPr>
        <w:t>En cua</w:t>
      </w:r>
      <w:r w:rsidR="004309EE">
        <w:rPr>
          <w:sz w:val="28"/>
          <w:szCs w:val="28"/>
          <w:lang w:val="es-ES"/>
        </w:rPr>
        <w:t>nto al área de nacientes la ASADA adquirió</w:t>
      </w:r>
      <w:r w:rsidRPr="00823FDC">
        <w:rPr>
          <w:sz w:val="28"/>
          <w:szCs w:val="28"/>
          <w:lang w:val="es-ES"/>
        </w:rPr>
        <w:t xml:space="preserve"> diez manzanas  de terreno cercada   y  en su gran parte reforestada con diferentes especies de árboles como, Caña Fístula, Lorito, Ciprés, Malinche, Corteza Amarilla, Roble, Corteza Negro, Almendro Papaya, Guachipelín. Laurel Muñeco, Manzana Rosa, Manzana de agua, Guayaba</w:t>
      </w:r>
      <w:r w:rsidR="00031EF7">
        <w:rPr>
          <w:sz w:val="28"/>
          <w:szCs w:val="28"/>
          <w:lang w:val="es-ES"/>
        </w:rPr>
        <w:t>, Aguacate, etc. En total se tienen</w:t>
      </w:r>
      <w:r w:rsidRPr="00823FDC">
        <w:rPr>
          <w:sz w:val="28"/>
          <w:szCs w:val="28"/>
          <w:lang w:val="es-ES"/>
        </w:rPr>
        <w:t xml:space="preserve"> aproximadamente 4800 arbolitos sembrados, a los cuales se le realiza limpieza con guadaña cada dos meses. </w:t>
      </w:r>
    </w:p>
    <w:p w:rsidR="00823FDC" w:rsidRPr="00823FDC" w:rsidRDefault="00031EF7" w:rsidP="00823FDC">
      <w:pPr>
        <w:pStyle w:val="Prrafodelista"/>
        <w:numPr>
          <w:ilvl w:val="0"/>
          <w:numId w:val="18"/>
        </w:numPr>
        <w:spacing w:after="0" w:line="240" w:lineRule="auto"/>
        <w:contextualSpacing w:val="0"/>
        <w:jc w:val="both"/>
        <w:rPr>
          <w:sz w:val="28"/>
          <w:szCs w:val="28"/>
          <w:lang w:val="es-ES"/>
        </w:rPr>
      </w:pPr>
      <w:r>
        <w:rPr>
          <w:sz w:val="28"/>
          <w:szCs w:val="28"/>
          <w:lang w:val="es-ES"/>
        </w:rPr>
        <w:t xml:space="preserve">Las tarifas que se cobran son las </w:t>
      </w:r>
      <w:r w:rsidR="00823FDC" w:rsidRPr="00823FDC">
        <w:rPr>
          <w:sz w:val="28"/>
          <w:szCs w:val="28"/>
          <w:lang w:val="es-ES"/>
        </w:rPr>
        <w:t xml:space="preserve"> fijada</w:t>
      </w:r>
      <w:r>
        <w:rPr>
          <w:sz w:val="28"/>
          <w:szCs w:val="28"/>
          <w:lang w:val="es-ES"/>
        </w:rPr>
        <w:t xml:space="preserve">s por </w:t>
      </w:r>
      <w:r w:rsidR="00823FDC" w:rsidRPr="00823FDC">
        <w:rPr>
          <w:sz w:val="28"/>
          <w:szCs w:val="28"/>
          <w:lang w:val="es-ES"/>
        </w:rPr>
        <w:t>l</w:t>
      </w:r>
      <w:r>
        <w:rPr>
          <w:sz w:val="28"/>
          <w:szCs w:val="28"/>
          <w:lang w:val="es-ES"/>
        </w:rPr>
        <w:t>a</w:t>
      </w:r>
      <w:r w:rsidR="00823FDC" w:rsidRPr="00823FDC">
        <w:rPr>
          <w:sz w:val="28"/>
          <w:szCs w:val="28"/>
          <w:lang w:val="es-ES"/>
        </w:rPr>
        <w:t xml:space="preserve"> ARESEP.</w:t>
      </w:r>
    </w:p>
    <w:p w:rsidR="00823FDC" w:rsidRPr="00823FDC" w:rsidRDefault="0010385A" w:rsidP="00823FDC">
      <w:pPr>
        <w:pStyle w:val="Prrafodelista"/>
        <w:numPr>
          <w:ilvl w:val="0"/>
          <w:numId w:val="18"/>
        </w:numPr>
        <w:spacing w:after="0" w:line="240" w:lineRule="auto"/>
        <w:contextualSpacing w:val="0"/>
        <w:jc w:val="both"/>
        <w:rPr>
          <w:sz w:val="28"/>
          <w:szCs w:val="28"/>
          <w:lang w:val="es-ES"/>
        </w:rPr>
      </w:pPr>
      <w:r>
        <w:rPr>
          <w:sz w:val="28"/>
          <w:szCs w:val="28"/>
          <w:lang w:val="es-ES"/>
        </w:rPr>
        <w:t>En su área administrativa, cuenta</w:t>
      </w:r>
      <w:r w:rsidR="00823FDC" w:rsidRPr="00823FDC">
        <w:rPr>
          <w:sz w:val="28"/>
          <w:szCs w:val="28"/>
          <w:lang w:val="es-ES"/>
        </w:rPr>
        <w:t xml:space="preserve"> con una oficina abierta al público  medio tiempo, debidamente acondicionada con equipo de cómputo y</w:t>
      </w:r>
      <w:r>
        <w:rPr>
          <w:sz w:val="28"/>
          <w:szCs w:val="28"/>
          <w:lang w:val="es-ES"/>
        </w:rPr>
        <w:t xml:space="preserve"> conexión a internet, lo que </w:t>
      </w:r>
      <w:r w:rsidR="00823FDC" w:rsidRPr="00823FDC">
        <w:rPr>
          <w:sz w:val="28"/>
          <w:szCs w:val="28"/>
          <w:lang w:val="es-ES"/>
        </w:rPr>
        <w:t xml:space="preserve"> permite tener acceso a la información en forma rápida.</w:t>
      </w:r>
    </w:p>
    <w:p w:rsidR="00823FDC" w:rsidRPr="00823FDC" w:rsidRDefault="0010385A" w:rsidP="00823FDC">
      <w:pPr>
        <w:pStyle w:val="Prrafodelista"/>
        <w:numPr>
          <w:ilvl w:val="0"/>
          <w:numId w:val="18"/>
        </w:numPr>
        <w:spacing w:after="0" w:line="240" w:lineRule="auto"/>
        <w:contextualSpacing w:val="0"/>
        <w:jc w:val="both"/>
        <w:rPr>
          <w:sz w:val="28"/>
          <w:szCs w:val="28"/>
          <w:lang w:val="es-ES"/>
        </w:rPr>
      </w:pPr>
      <w:r>
        <w:rPr>
          <w:sz w:val="28"/>
          <w:szCs w:val="28"/>
          <w:lang w:val="es-ES"/>
        </w:rPr>
        <w:t>También pertenecen</w:t>
      </w:r>
      <w:r w:rsidR="00823FDC" w:rsidRPr="00823FDC">
        <w:rPr>
          <w:sz w:val="28"/>
          <w:szCs w:val="28"/>
          <w:lang w:val="es-ES"/>
        </w:rPr>
        <w:t xml:space="preserve"> al programa sello de calidad de agua del AYA, </w:t>
      </w:r>
      <w:r>
        <w:rPr>
          <w:sz w:val="28"/>
          <w:szCs w:val="28"/>
          <w:lang w:val="es-ES"/>
        </w:rPr>
        <w:t>obteniendo la bandera este 2011 y 2012.</w:t>
      </w:r>
    </w:p>
    <w:p w:rsidR="00823FDC" w:rsidRPr="00823FDC" w:rsidRDefault="00823FDC" w:rsidP="00823FDC">
      <w:pPr>
        <w:pStyle w:val="Prrafodelista"/>
        <w:numPr>
          <w:ilvl w:val="0"/>
          <w:numId w:val="18"/>
        </w:numPr>
        <w:spacing w:after="0" w:line="240" w:lineRule="auto"/>
        <w:contextualSpacing w:val="0"/>
        <w:jc w:val="both"/>
        <w:rPr>
          <w:sz w:val="28"/>
          <w:szCs w:val="28"/>
          <w:lang w:val="es-ES"/>
        </w:rPr>
      </w:pPr>
      <w:r w:rsidRPr="00823FDC">
        <w:rPr>
          <w:sz w:val="28"/>
          <w:szCs w:val="28"/>
          <w:lang w:val="es-ES"/>
        </w:rPr>
        <w:t>El  último logro incluye los resultados de los análisis bacteriológicos los cuales fueron excelentes pues arrojaron resultados negativos en  todas las sustancias contaminantes del agua que analiza el Laboratorio Nacional de Aguas.</w:t>
      </w:r>
    </w:p>
    <w:p w:rsidR="00823FDC" w:rsidRDefault="0010385A" w:rsidP="00823FDC">
      <w:pPr>
        <w:numPr>
          <w:ilvl w:val="0"/>
          <w:numId w:val="18"/>
        </w:numPr>
        <w:tabs>
          <w:tab w:val="left" w:pos="-720"/>
        </w:tabs>
        <w:suppressAutoHyphens/>
        <w:spacing w:after="0" w:line="240" w:lineRule="auto"/>
        <w:jc w:val="both"/>
        <w:rPr>
          <w:spacing w:val="-2"/>
          <w:sz w:val="28"/>
          <w:szCs w:val="28"/>
        </w:rPr>
      </w:pPr>
      <w:r>
        <w:rPr>
          <w:spacing w:val="-2"/>
          <w:sz w:val="28"/>
          <w:szCs w:val="28"/>
        </w:rPr>
        <w:t xml:space="preserve">La </w:t>
      </w:r>
      <w:r w:rsidR="00823FDC" w:rsidRPr="00823FDC">
        <w:rPr>
          <w:spacing w:val="-2"/>
          <w:sz w:val="28"/>
          <w:szCs w:val="28"/>
        </w:rPr>
        <w:t xml:space="preserve"> ASADA se ha</w:t>
      </w:r>
      <w:r>
        <w:rPr>
          <w:spacing w:val="-2"/>
          <w:sz w:val="28"/>
          <w:szCs w:val="28"/>
        </w:rPr>
        <w:t xml:space="preserve"> </w:t>
      </w:r>
      <w:r w:rsidR="00031EF7">
        <w:rPr>
          <w:spacing w:val="-2"/>
          <w:sz w:val="28"/>
          <w:szCs w:val="28"/>
        </w:rPr>
        <w:t>venido</w:t>
      </w:r>
      <w:r w:rsidR="00823FDC" w:rsidRPr="00823FDC">
        <w:rPr>
          <w:spacing w:val="-2"/>
          <w:sz w:val="28"/>
          <w:szCs w:val="28"/>
        </w:rPr>
        <w:t xml:space="preserve"> involucrado en procesos cantonales y regionales como: la Comisión Organizadora del Primer Encuentro de ASADAS de </w:t>
      </w:r>
      <w:r>
        <w:rPr>
          <w:spacing w:val="-2"/>
          <w:sz w:val="28"/>
          <w:szCs w:val="28"/>
        </w:rPr>
        <w:t xml:space="preserve">la Zona Norte </w:t>
      </w:r>
      <w:proofErr w:type="spellStart"/>
      <w:r>
        <w:rPr>
          <w:spacing w:val="-2"/>
          <w:sz w:val="28"/>
          <w:szCs w:val="28"/>
        </w:rPr>
        <w:t>Norte</w:t>
      </w:r>
      <w:proofErr w:type="spellEnd"/>
      <w:r>
        <w:rPr>
          <w:spacing w:val="-2"/>
          <w:sz w:val="28"/>
          <w:szCs w:val="28"/>
        </w:rPr>
        <w:t>,</w:t>
      </w:r>
      <w:r w:rsidR="00031EF7">
        <w:rPr>
          <w:spacing w:val="-2"/>
          <w:sz w:val="28"/>
          <w:szCs w:val="28"/>
        </w:rPr>
        <w:t xml:space="preserve"> participó y </w:t>
      </w:r>
      <w:r>
        <w:rPr>
          <w:spacing w:val="-2"/>
          <w:sz w:val="28"/>
          <w:szCs w:val="28"/>
        </w:rPr>
        <w:t xml:space="preserve"> promovió</w:t>
      </w:r>
      <w:r w:rsidR="00823FDC" w:rsidRPr="00823FDC">
        <w:rPr>
          <w:spacing w:val="-2"/>
          <w:sz w:val="28"/>
          <w:szCs w:val="28"/>
        </w:rPr>
        <w:t xml:space="preserve"> la conformación de la Unión de Acueductos de la Zona Norte </w:t>
      </w:r>
      <w:proofErr w:type="spellStart"/>
      <w:r w:rsidR="00823FDC" w:rsidRPr="00823FDC">
        <w:rPr>
          <w:spacing w:val="-2"/>
          <w:sz w:val="28"/>
          <w:szCs w:val="28"/>
        </w:rPr>
        <w:t>Norte</w:t>
      </w:r>
      <w:proofErr w:type="spellEnd"/>
      <w:r w:rsidR="00823FDC" w:rsidRPr="00823FDC">
        <w:rPr>
          <w:spacing w:val="-2"/>
          <w:sz w:val="28"/>
          <w:szCs w:val="28"/>
        </w:rPr>
        <w:t xml:space="preserve">.  También se ha participado en el proceso de la actualización del Plan de Manejo del Refugio de Vida Silvestre Caño Negro. En estos procesos y gestiones se ha relacionado con las </w:t>
      </w:r>
      <w:r w:rsidR="00823FDC" w:rsidRPr="00823FDC">
        <w:rPr>
          <w:spacing w:val="-2"/>
          <w:sz w:val="28"/>
          <w:szCs w:val="28"/>
        </w:rPr>
        <w:lastRenderedPageBreak/>
        <w:t xml:space="preserve">siguientes entidades: ASADAS de Guatuso, </w:t>
      </w:r>
      <w:proofErr w:type="spellStart"/>
      <w:r w:rsidR="00823FDC" w:rsidRPr="00823FDC">
        <w:rPr>
          <w:spacing w:val="-2"/>
          <w:sz w:val="28"/>
          <w:szCs w:val="28"/>
        </w:rPr>
        <w:t>Upala</w:t>
      </w:r>
      <w:proofErr w:type="spellEnd"/>
      <w:r w:rsidR="00823FDC" w:rsidRPr="00823FDC">
        <w:rPr>
          <w:spacing w:val="-2"/>
          <w:sz w:val="28"/>
          <w:szCs w:val="28"/>
        </w:rPr>
        <w:t xml:space="preserve"> y Los Chiles, </w:t>
      </w:r>
      <w:proofErr w:type="spellStart"/>
      <w:r w:rsidR="00823FDC" w:rsidRPr="00823FDC">
        <w:rPr>
          <w:spacing w:val="-2"/>
          <w:sz w:val="28"/>
          <w:szCs w:val="28"/>
        </w:rPr>
        <w:t>AyA</w:t>
      </w:r>
      <w:proofErr w:type="spellEnd"/>
      <w:r w:rsidR="00823FDC" w:rsidRPr="00823FDC">
        <w:rPr>
          <w:spacing w:val="-2"/>
          <w:sz w:val="28"/>
          <w:szCs w:val="28"/>
        </w:rPr>
        <w:t>,  IMAS, INA, Ministerio de Trabajo y Seguridad Social, Proyecto Río Frío (</w:t>
      </w:r>
      <w:proofErr w:type="spellStart"/>
      <w:r w:rsidR="00823FDC" w:rsidRPr="00823FDC">
        <w:rPr>
          <w:spacing w:val="-2"/>
          <w:sz w:val="28"/>
          <w:szCs w:val="28"/>
        </w:rPr>
        <w:t>INBio</w:t>
      </w:r>
      <w:proofErr w:type="spellEnd"/>
      <w:r w:rsidR="00823FDC" w:rsidRPr="00823FDC">
        <w:rPr>
          <w:spacing w:val="-2"/>
          <w:sz w:val="28"/>
          <w:szCs w:val="28"/>
        </w:rPr>
        <w:t xml:space="preserve"> – AECID), Alianzas Los Humedales – UICN, Cooperación Noruega, SINAC – MINAET,  MAG, IDA, Municipalidad de Guatuso y Municipalidad de Los Chiles, Área Rectora del Ministerio de Salud de Guatuso, y algunos centros educativos presente en el área de acción. </w:t>
      </w:r>
    </w:p>
    <w:p w:rsidR="009E0B26" w:rsidRDefault="009E0B26" w:rsidP="009E0B26">
      <w:pPr>
        <w:tabs>
          <w:tab w:val="left" w:pos="-720"/>
        </w:tabs>
        <w:suppressAutoHyphens/>
        <w:spacing w:after="0" w:line="240" w:lineRule="auto"/>
        <w:jc w:val="both"/>
        <w:rPr>
          <w:spacing w:val="-2"/>
          <w:sz w:val="28"/>
          <w:szCs w:val="28"/>
        </w:rPr>
      </w:pPr>
    </w:p>
    <w:p w:rsidR="009E0B26" w:rsidRPr="00823FDC" w:rsidRDefault="0010385A" w:rsidP="009E0B26">
      <w:pPr>
        <w:jc w:val="both"/>
        <w:rPr>
          <w:sz w:val="28"/>
          <w:szCs w:val="28"/>
          <w:lang w:val="es-ES"/>
        </w:rPr>
      </w:pPr>
      <w:r>
        <w:rPr>
          <w:sz w:val="28"/>
          <w:szCs w:val="28"/>
          <w:lang w:val="es-ES"/>
        </w:rPr>
        <w:t xml:space="preserve">Sus </w:t>
      </w:r>
      <w:r w:rsidR="009E0B26" w:rsidRPr="00823FDC">
        <w:rPr>
          <w:sz w:val="28"/>
          <w:szCs w:val="28"/>
          <w:lang w:val="es-ES"/>
        </w:rPr>
        <w:t xml:space="preserve"> expec</w:t>
      </w:r>
      <w:r>
        <w:rPr>
          <w:sz w:val="28"/>
          <w:szCs w:val="28"/>
          <w:lang w:val="es-ES"/>
        </w:rPr>
        <w:t>tativas en cuanto al servicio ha venido siendo</w:t>
      </w:r>
      <w:r w:rsidR="009E0B26" w:rsidRPr="00823FDC">
        <w:rPr>
          <w:sz w:val="28"/>
          <w:szCs w:val="28"/>
          <w:lang w:val="es-ES"/>
        </w:rPr>
        <w:t xml:space="preserve"> </w:t>
      </w:r>
      <w:r w:rsidR="00031EF7">
        <w:rPr>
          <w:sz w:val="28"/>
          <w:szCs w:val="28"/>
          <w:lang w:val="es-ES"/>
        </w:rPr>
        <w:t>ampliar la red, conforme su ente rector</w:t>
      </w:r>
      <w:r w:rsidR="009E0B26" w:rsidRPr="00823FDC">
        <w:rPr>
          <w:sz w:val="28"/>
          <w:szCs w:val="28"/>
          <w:lang w:val="es-ES"/>
        </w:rPr>
        <w:t xml:space="preserve"> indique según los estudios técnicos que ellos realizan, también</w:t>
      </w:r>
      <w:r w:rsidR="00031EF7">
        <w:rPr>
          <w:sz w:val="28"/>
          <w:szCs w:val="28"/>
          <w:lang w:val="es-ES"/>
        </w:rPr>
        <w:t xml:space="preserve"> se ha trabajado en el proceso de capta</w:t>
      </w:r>
      <w:r w:rsidR="009E0B26" w:rsidRPr="00823FDC">
        <w:rPr>
          <w:sz w:val="28"/>
          <w:szCs w:val="28"/>
          <w:lang w:val="es-ES"/>
        </w:rPr>
        <w:t xml:space="preserve">do </w:t>
      </w:r>
      <w:r w:rsidR="00031EF7">
        <w:rPr>
          <w:sz w:val="28"/>
          <w:szCs w:val="28"/>
          <w:lang w:val="es-ES"/>
        </w:rPr>
        <w:t xml:space="preserve">de más nacientes y así </w:t>
      </w:r>
      <w:r w:rsidR="009E0B26" w:rsidRPr="00823FDC">
        <w:rPr>
          <w:sz w:val="28"/>
          <w:szCs w:val="28"/>
          <w:lang w:val="es-ES"/>
        </w:rPr>
        <w:t xml:space="preserve"> tener seguridad del abastecimiento de agua para las comunidades beneficiadas, realizando proyectos de reforestación y concientiz</w:t>
      </w:r>
      <w:r w:rsidR="00031EF7">
        <w:rPr>
          <w:sz w:val="28"/>
          <w:szCs w:val="28"/>
          <w:lang w:val="es-ES"/>
        </w:rPr>
        <w:t>ación en la población han logrado</w:t>
      </w:r>
      <w:r w:rsidR="009E0B26" w:rsidRPr="00823FDC">
        <w:rPr>
          <w:sz w:val="28"/>
          <w:szCs w:val="28"/>
          <w:lang w:val="es-ES"/>
        </w:rPr>
        <w:t xml:space="preserve"> hacer real la frase “conservación y protección del Recurso Hídrico”, lo cual reúne en pocas palabras lo que es una ASADA en Costa Rica.</w:t>
      </w:r>
    </w:p>
    <w:p w:rsidR="009E0B26" w:rsidRPr="00823FDC" w:rsidRDefault="009E0B26" w:rsidP="009E0B26">
      <w:pPr>
        <w:tabs>
          <w:tab w:val="left" w:pos="-720"/>
        </w:tabs>
        <w:suppressAutoHyphens/>
        <w:spacing w:after="0" w:line="240" w:lineRule="auto"/>
        <w:jc w:val="both"/>
        <w:rPr>
          <w:spacing w:val="-2"/>
          <w:sz w:val="28"/>
          <w:szCs w:val="28"/>
        </w:rPr>
      </w:pPr>
    </w:p>
    <w:p w:rsidR="002E5882" w:rsidRPr="00307E3B" w:rsidRDefault="002E5882" w:rsidP="002E5882">
      <w:pPr>
        <w:tabs>
          <w:tab w:val="left" w:pos="709"/>
          <w:tab w:val="center" w:pos="4680"/>
        </w:tabs>
        <w:suppressAutoHyphens/>
        <w:spacing w:after="0" w:line="240" w:lineRule="auto"/>
        <w:jc w:val="both"/>
        <w:rPr>
          <w:b/>
          <w:i/>
          <w:spacing w:val="-2"/>
          <w:sz w:val="28"/>
          <w:szCs w:val="28"/>
          <w:u w:val="single"/>
        </w:rPr>
      </w:pPr>
      <w:r w:rsidRPr="00307E3B">
        <w:rPr>
          <w:b/>
          <w:i/>
          <w:spacing w:val="-2"/>
          <w:sz w:val="28"/>
          <w:szCs w:val="28"/>
          <w:u w:val="single"/>
        </w:rPr>
        <w:t>Objetivo General</w:t>
      </w:r>
    </w:p>
    <w:p w:rsidR="002E5882" w:rsidRDefault="002E5882" w:rsidP="002E5882">
      <w:pPr>
        <w:jc w:val="both"/>
        <w:rPr>
          <w:sz w:val="28"/>
          <w:szCs w:val="28"/>
        </w:rPr>
      </w:pPr>
      <w:r w:rsidRPr="002E5882">
        <w:rPr>
          <w:sz w:val="28"/>
          <w:szCs w:val="28"/>
        </w:rPr>
        <w:t>Promover la conservación del recurso hídrico de la zona de influencia de la ASADA Santa Fe de Guatuso, a través del fortalecimiento de su gestión, la educación y la responsabilidad ambiental de la población abastecida.</w:t>
      </w:r>
    </w:p>
    <w:p w:rsidR="00E223EC" w:rsidRDefault="00E223EC" w:rsidP="002E5882">
      <w:pPr>
        <w:jc w:val="both"/>
        <w:rPr>
          <w:sz w:val="28"/>
          <w:szCs w:val="28"/>
        </w:rPr>
      </w:pPr>
    </w:p>
    <w:p w:rsidR="002E5882" w:rsidRPr="002E5882" w:rsidRDefault="002E5882" w:rsidP="002E5882">
      <w:pPr>
        <w:pStyle w:val="Prrafodelista"/>
        <w:ind w:left="0"/>
        <w:jc w:val="both"/>
        <w:rPr>
          <w:b/>
          <w:bCs/>
          <w:i/>
          <w:iCs/>
          <w:sz w:val="28"/>
          <w:szCs w:val="28"/>
          <w:u w:val="single"/>
        </w:rPr>
      </w:pPr>
      <w:r w:rsidRPr="002E5882">
        <w:rPr>
          <w:b/>
          <w:bCs/>
          <w:i/>
          <w:iCs/>
          <w:sz w:val="28"/>
          <w:szCs w:val="28"/>
          <w:u w:val="single"/>
        </w:rPr>
        <w:t>Objetivo específico 1</w:t>
      </w:r>
    </w:p>
    <w:p w:rsidR="002E5882" w:rsidRDefault="002E5882" w:rsidP="002E5882">
      <w:pPr>
        <w:jc w:val="both"/>
        <w:rPr>
          <w:sz w:val="28"/>
          <w:szCs w:val="28"/>
        </w:rPr>
      </w:pPr>
      <w:r w:rsidRPr="002E5882">
        <w:rPr>
          <w:sz w:val="28"/>
          <w:szCs w:val="28"/>
        </w:rPr>
        <w:t>Fortalecer las capacidades técnicas de la ASADA para la gestión integrada del recurso hídrico en la zona de influencia del acueducto.</w:t>
      </w:r>
    </w:p>
    <w:p w:rsidR="00E223EC" w:rsidRDefault="00E223EC" w:rsidP="002E5882">
      <w:pPr>
        <w:jc w:val="both"/>
        <w:rPr>
          <w:sz w:val="28"/>
          <w:szCs w:val="28"/>
        </w:rPr>
      </w:pPr>
    </w:p>
    <w:p w:rsidR="002E5882" w:rsidRPr="002E5882" w:rsidRDefault="002E5882" w:rsidP="002E5882">
      <w:pPr>
        <w:pStyle w:val="Prrafodelista"/>
        <w:ind w:left="0"/>
        <w:jc w:val="both"/>
        <w:rPr>
          <w:b/>
          <w:bCs/>
          <w:i/>
          <w:iCs/>
          <w:sz w:val="28"/>
          <w:szCs w:val="28"/>
          <w:u w:val="single"/>
        </w:rPr>
      </w:pPr>
      <w:r w:rsidRPr="002E5882">
        <w:rPr>
          <w:b/>
          <w:bCs/>
          <w:i/>
          <w:iCs/>
          <w:sz w:val="28"/>
          <w:szCs w:val="28"/>
          <w:u w:val="single"/>
        </w:rPr>
        <w:t>Objetivo específico 2</w:t>
      </w:r>
    </w:p>
    <w:p w:rsidR="00680F08" w:rsidRDefault="002E5882" w:rsidP="002E5882">
      <w:pPr>
        <w:jc w:val="both"/>
        <w:rPr>
          <w:sz w:val="28"/>
          <w:szCs w:val="28"/>
        </w:rPr>
      </w:pPr>
      <w:r w:rsidRPr="002E5882">
        <w:rPr>
          <w:sz w:val="28"/>
          <w:szCs w:val="28"/>
        </w:rPr>
        <w:t>Promover y reforzar la conciencia y responsabilidad ambiental de la población abastecida por el acueducto para garantizar la conservación del recurso hídrico</w:t>
      </w:r>
      <w:r w:rsidR="007451A9">
        <w:rPr>
          <w:sz w:val="28"/>
          <w:szCs w:val="28"/>
        </w:rPr>
        <w:t>.</w:t>
      </w:r>
    </w:p>
    <w:p w:rsidR="00E223EC" w:rsidRDefault="00E223EC" w:rsidP="002E5882">
      <w:pPr>
        <w:jc w:val="both"/>
        <w:rPr>
          <w:sz w:val="28"/>
          <w:szCs w:val="28"/>
        </w:rPr>
      </w:pPr>
    </w:p>
    <w:p w:rsidR="00680F08" w:rsidRPr="0093672E" w:rsidRDefault="0093672E" w:rsidP="0093672E">
      <w:pPr>
        <w:pStyle w:val="Prrafodelista"/>
        <w:numPr>
          <w:ilvl w:val="0"/>
          <w:numId w:val="15"/>
        </w:numPr>
        <w:jc w:val="both"/>
        <w:rPr>
          <w:color w:val="548DD4" w:themeColor="text2" w:themeTint="99"/>
          <w:sz w:val="28"/>
          <w:szCs w:val="28"/>
        </w:rPr>
      </w:pPr>
      <w:r w:rsidRPr="0093672E">
        <w:rPr>
          <w:b/>
          <w:bCs/>
          <w:sz w:val="26"/>
          <w:szCs w:val="26"/>
        </w:rPr>
        <w:lastRenderedPageBreak/>
        <w:t xml:space="preserve"> </w:t>
      </w:r>
      <w:r w:rsidRPr="0093672E">
        <w:rPr>
          <w:b/>
          <w:bCs/>
          <w:color w:val="548DD4" w:themeColor="text2" w:themeTint="99"/>
          <w:sz w:val="28"/>
          <w:szCs w:val="28"/>
        </w:rPr>
        <w:t>Presupuesto Aprobado por el PPD:</w:t>
      </w:r>
    </w:p>
    <w:p w:rsidR="00823FDC" w:rsidRPr="0093672E" w:rsidRDefault="0093672E" w:rsidP="0093672E">
      <w:pPr>
        <w:tabs>
          <w:tab w:val="left" w:pos="-720"/>
        </w:tabs>
        <w:suppressAutoHyphens/>
        <w:jc w:val="center"/>
        <w:rPr>
          <w:b/>
          <w:color w:val="548DD4" w:themeColor="text2" w:themeTint="99"/>
          <w:spacing w:val="-2"/>
          <w:sz w:val="28"/>
          <w:szCs w:val="28"/>
          <w:u w:val="single"/>
        </w:rPr>
      </w:pPr>
      <w:r w:rsidRPr="0093672E">
        <w:rPr>
          <w:b/>
          <w:color w:val="548DD4" w:themeColor="text2" w:themeTint="99"/>
          <w:spacing w:val="-2"/>
          <w:sz w:val="28"/>
          <w:szCs w:val="28"/>
          <w:u w:val="single"/>
        </w:rPr>
        <w:t>Presupuesto aprobado por PPD</w:t>
      </w:r>
    </w:p>
    <w:tbl>
      <w:tblPr>
        <w:tblStyle w:val="Tablaconcuadrcula"/>
        <w:tblW w:w="0" w:type="auto"/>
        <w:tblLook w:val="04A0" w:firstRow="1" w:lastRow="0" w:firstColumn="1" w:lastColumn="0" w:noHBand="0" w:noVBand="1"/>
      </w:tblPr>
      <w:tblGrid>
        <w:gridCol w:w="3614"/>
        <w:gridCol w:w="2915"/>
        <w:gridCol w:w="2901"/>
      </w:tblGrid>
      <w:tr w:rsidR="0093672E" w:rsidTr="0093672E">
        <w:tc>
          <w:tcPr>
            <w:tcW w:w="2992" w:type="dxa"/>
            <w:shd w:val="clear" w:color="auto" w:fill="DBE5F1" w:themeFill="accent1" w:themeFillTint="33"/>
          </w:tcPr>
          <w:p w:rsidR="0093672E" w:rsidRPr="0093672E" w:rsidRDefault="0093672E" w:rsidP="0093672E">
            <w:pPr>
              <w:tabs>
                <w:tab w:val="left" w:pos="3544"/>
                <w:tab w:val="center" w:pos="4680"/>
              </w:tabs>
              <w:suppressAutoHyphens/>
              <w:jc w:val="center"/>
              <w:rPr>
                <w:b/>
                <w:spacing w:val="-2"/>
                <w:sz w:val="24"/>
                <w:szCs w:val="24"/>
              </w:rPr>
            </w:pPr>
            <w:r w:rsidRPr="0093672E">
              <w:rPr>
                <w:b/>
                <w:spacing w:val="-2"/>
                <w:sz w:val="24"/>
                <w:szCs w:val="24"/>
              </w:rPr>
              <w:t>CATEGORIA DE GASTO</w:t>
            </w:r>
          </w:p>
        </w:tc>
        <w:tc>
          <w:tcPr>
            <w:tcW w:w="2993" w:type="dxa"/>
            <w:shd w:val="clear" w:color="auto" w:fill="DBE5F1" w:themeFill="accent1" w:themeFillTint="33"/>
          </w:tcPr>
          <w:p w:rsidR="0093672E" w:rsidRPr="0093672E" w:rsidRDefault="0093672E" w:rsidP="0093672E">
            <w:pPr>
              <w:tabs>
                <w:tab w:val="left" w:pos="3544"/>
                <w:tab w:val="center" w:pos="4680"/>
              </w:tabs>
              <w:suppressAutoHyphens/>
              <w:jc w:val="center"/>
              <w:rPr>
                <w:b/>
                <w:spacing w:val="-2"/>
                <w:sz w:val="24"/>
                <w:szCs w:val="24"/>
              </w:rPr>
            </w:pPr>
            <w:r w:rsidRPr="0093672E">
              <w:rPr>
                <w:b/>
                <w:spacing w:val="-2"/>
                <w:sz w:val="24"/>
                <w:szCs w:val="24"/>
              </w:rPr>
              <w:t>AÑO1 TOTAL</w:t>
            </w:r>
          </w:p>
          <w:p w:rsidR="0093672E" w:rsidRPr="0093672E" w:rsidRDefault="0093672E" w:rsidP="0093672E">
            <w:pPr>
              <w:tabs>
                <w:tab w:val="left" w:pos="3544"/>
                <w:tab w:val="center" w:pos="4680"/>
              </w:tabs>
              <w:suppressAutoHyphens/>
              <w:jc w:val="center"/>
              <w:rPr>
                <w:b/>
                <w:spacing w:val="-2"/>
                <w:sz w:val="24"/>
                <w:szCs w:val="24"/>
              </w:rPr>
            </w:pPr>
            <w:r w:rsidRPr="0093672E">
              <w:rPr>
                <w:b/>
                <w:spacing w:val="-2"/>
                <w:sz w:val="24"/>
                <w:szCs w:val="24"/>
              </w:rPr>
              <w:t>(COLONES)</w:t>
            </w:r>
          </w:p>
        </w:tc>
        <w:tc>
          <w:tcPr>
            <w:tcW w:w="2993" w:type="dxa"/>
            <w:shd w:val="clear" w:color="auto" w:fill="DBE5F1" w:themeFill="accent1" w:themeFillTint="33"/>
          </w:tcPr>
          <w:p w:rsidR="0093672E" w:rsidRPr="0093672E" w:rsidRDefault="0093672E" w:rsidP="0093672E">
            <w:pPr>
              <w:tabs>
                <w:tab w:val="left" w:pos="3544"/>
                <w:tab w:val="center" w:pos="4680"/>
              </w:tabs>
              <w:suppressAutoHyphens/>
              <w:jc w:val="center"/>
              <w:rPr>
                <w:b/>
                <w:spacing w:val="-2"/>
                <w:sz w:val="24"/>
                <w:szCs w:val="24"/>
              </w:rPr>
            </w:pPr>
            <w:r w:rsidRPr="0093672E">
              <w:rPr>
                <w:b/>
                <w:spacing w:val="-2"/>
                <w:sz w:val="24"/>
                <w:szCs w:val="24"/>
              </w:rPr>
              <w:t>TOTAL EN US$</w:t>
            </w:r>
          </w:p>
        </w:tc>
      </w:tr>
      <w:tr w:rsidR="0093672E" w:rsidTr="0093672E">
        <w:tc>
          <w:tcPr>
            <w:tcW w:w="2992" w:type="dxa"/>
          </w:tcPr>
          <w:p w:rsidR="0093672E" w:rsidRPr="002E77A2" w:rsidRDefault="002E77A2" w:rsidP="002E77A2">
            <w:pPr>
              <w:pStyle w:val="Prrafodelista"/>
              <w:numPr>
                <w:ilvl w:val="0"/>
                <w:numId w:val="20"/>
              </w:numPr>
              <w:tabs>
                <w:tab w:val="left" w:pos="3544"/>
                <w:tab w:val="center" w:pos="4680"/>
              </w:tabs>
              <w:suppressAutoHyphens/>
              <w:jc w:val="both"/>
              <w:rPr>
                <w:spacing w:val="-2"/>
                <w:sz w:val="24"/>
                <w:szCs w:val="24"/>
              </w:rPr>
            </w:pPr>
            <w:r>
              <w:rPr>
                <w:spacing w:val="-2"/>
                <w:sz w:val="24"/>
                <w:szCs w:val="24"/>
              </w:rPr>
              <w:t>Capacitación</w:t>
            </w:r>
          </w:p>
        </w:tc>
        <w:tc>
          <w:tcPr>
            <w:tcW w:w="2993" w:type="dxa"/>
          </w:tcPr>
          <w:p w:rsidR="0093672E" w:rsidRDefault="00D00523" w:rsidP="00D00523">
            <w:pPr>
              <w:tabs>
                <w:tab w:val="left" w:pos="3544"/>
                <w:tab w:val="center" w:pos="4680"/>
              </w:tabs>
              <w:suppressAutoHyphens/>
              <w:jc w:val="right"/>
              <w:rPr>
                <w:spacing w:val="-2"/>
                <w:sz w:val="24"/>
                <w:szCs w:val="24"/>
              </w:rPr>
            </w:pPr>
            <w:r>
              <w:rPr>
                <w:spacing w:val="-2"/>
                <w:sz w:val="24"/>
                <w:szCs w:val="24"/>
              </w:rPr>
              <w:t>2 286 000.00</w:t>
            </w:r>
          </w:p>
        </w:tc>
        <w:tc>
          <w:tcPr>
            <w:tcW w:w="2993" w:type="dxa"/>
          </w:tcPr>
          <w:p w:rsidR="0093672E" w:rsidRDefault="00D00523" w:rsidP="00D00523">
            <w:pPr>
              <w:tabs>
                <w:tab w:val="left" w:pos="3544"/>
                <w:tab w:val="center" w:pos="4680"/>
              </w:tabs>
              <w:suppressAutoHyphens/>
              <w:jc w:val="right"/>
              <w:rPr>
                <w:spacing w:val="-2"/>
                <w:sz w:val="24"/>
                <w:szCs w:val="24"/>
              </w:rPr>
            </w:pPr>
            <w:r>
              <w:rPr>
                <w:spacing w:val="-2"/>
                <w:sz w:val="24"/>
                <w:szCs w:val="24"/>
              </w:rPr>
              <w:t>$4 500.00</w:t>
            </w:r>
          </w:p>
        </w:tc>
      </w:tr>
      <w:tr w:rsidR="0093672E" w:rsidTr="0093672E">
        <w:tc>
          <w:tcPr>
            <w:tcW w:w="2992" w:type="dxa"/>
          </w:tcPr>
          <w:p w:rsidR="0093672E" w:rsidRPr="002E77A2" w:rsidRDefault="002E77A2" w:rsidP="002E77A2">
            <w:pPr>
              <w:pStyle w:val="Prrafodelista"/>
              <w:numPr>
                <w:ilvl w:val="0"/>
                <w:numId w:val="20"/>
              </w:numPr>
              <w:tabs>
                <w:tab w:val="left" w:pos="3544"/>
                <w:tab w:val="center" w:pos="4680"/>
              </w:tabs>
              <w:suppressAutoHyphens/>
              <w:jc w:val="both"/>
              <w:rPr>
                <w:spacing w:val="-2"/>
                <w:sz w:val="24"/>
                <w:szCs w:val="24"/>
              </w:rPr>
            </w:pPr>
            <w:r>
              <w:rPr>
                <w:spacing w:val="-2"/>
                <w:sz w:val="24"/>
                <w:szCs w:val="24"/>
              </w:rPr>
              <w:t>Intercambios.</w:t>
            </w:r>
          </w:p>
        </w:tc>
        <w:tc>
          <w:tcPr>
            <w:tcW w:w="2993" w:type="dxa"/>
          </w:tcPr>
          <w:p w:rsidR="0093672E" w:rsidRDefault="00D00523" w:rsidP="00D00523">
            <w:pPr>
              <w:tabs>
                <w:tab w:val="left" w:pos="3544"/>
                <w:tab w:val="center" w:pos="4680"/>
              </w:tabs>
              <w:suppressAutoHyphens/>
              <w:jc w:val="right"/>
              <w:rPr>
                <w:spacing w:val="-2"/>
                <w:sz w:val="24"/>
                <w:szCs w:val="24"/>
              </w:rPr>
            </w:pPr>
            <w:r>
              <w:rPr>
                <w:spacing w:val="-2"/>
                <w:sz w:val="24"/>
                <w:szCs w:val="24"/>
              </w:rPr>
              <w:t>2 794 000.00</w:t>
            </w:r>
          </w:p>
        </w:tc>
        <w:tc>
          <w:tcPr>
            <w:tcW w:w="2993" w:type="dxa"/>
          </w:tcPr>
          <w:p w:rsidR="0093672E" w:rsidRDefault="00D00523" w:rsidP="00D00523">
            <w:pPr>
              <w:tabs>
                <w:tab w:val="left" w:pos="3544"/>
                <w:tab w:val="center" w:pos="4680"/>
              </w:tabs>
              <w:suppressAutoHyphens/>
              <w:jc w:val="right"/>
              <w:rPr>
                <w:spacing w:val="-2"/>
                <w:sz w:val="24"/>
                <w:szCs w:val="24"/>
              </w:rPr>
            </w:pPr>
            <w:r>
              <w:rPr>
                <w:spacing w:val="-2"/>
                <w:sz w:val="24"/>
                <w:szCs w:val="24"/>
              </w:rPr>
              <w:t>$5 500.00</w:t>
            </w:r>
          </w:p>
        </w:tc>
      </w:tr>
      <w:tr w:rsidR="0093672E" w:rsidTr="0093672E">
        <w:tc>
          <w:tcPr>
            <w:tcW w:w="2992" w:type="dxa"/>
          </w:tcPr>
          <w:p w:rsidR="0093672E" w:rsidRPr="002E77A2" w:rsidRDefault="002E77A2" w:rsidP="002E77A2">
            <w:pPr>
              <w:pStyle w:val="Prrafodelista"/>
              <w:numPr>
                <w:ilvl w:val="0"/>
                <w:numId w:val="20"/>
              </w:numPr>
              <w:tabs>
                <w:tab w:val="left" w:pos="3544"/>
                <w:tab w:val="center" w:pos="4680"/>
              </w:tabs>
              <w:suppressAutoHyphens/>
              <w:jc w:val="both"/>
              <w:rPr>
                <w:spacing w:val="-2"/>
                <w:sz w:val="24"/>
                <w:szCs w:val="24"/>
              </w:rPr>
            </w:pPr>
            <w:r>
              <w:rPr>
                <w:spacing w:val="-2"/>
                <w:sz w:val="24"/>
                <w:szCs w:val="24"/>
              </w:rPr>
              <w:t>Compra de equipo</w:t>
            </w:r>
          </w:p>
        </w:tc>
        <w:tc>
          <w:tcPr>
            <w:tcW w:w="2993" w:type="dxa"/>
          </w:tcPr>
          <w:p w:rsidR="0093672E" w:rsidRDefault="00045924" w:rsidP="00D00523">
            <w:pPr>
              <w:tabs>
                <w:tab w:val="left" w:pos="3544"/>
                <w:tab w:val="center" w:pos="4680"/>
              </w:tabs>
              <w:suppressAutoHyphens/>
              <w:jc w:val="right"/>
              <w:rPr>
                <w:spacing w:val="-2"/>
                <w:sz w:val="24"/>
                <w:szCs w:val="24"/>
              </w:rPr>
            </w:pPr>
            <w:r>
              <w:rPr>
                <w:spacing w:val="-2"/>
                <w:sz w:val="24"/>
                <w:szCs w:val="24"/>
              </w:rPr>
              <w:t>1 270 000.00</w:t>
            </w:r>
          </w:p>
        </w:tc>
        <w:tc>
          <w:tcPr>
            <w:tcW w:w="2993" w:type="dxa"/>
          </w:tcPr>
          <w:p w:rsidR="0093672E" w:rsidRDefault="00045924" w:rsidP="00D00523">
            <w:pPr>
              <w:tabs>
                <w:tab w:val="left" w:pos="3544"/>
                <w:tab w:val="center" w:pos="4680"/>
              </w:tabs>
              <w:suppressAutoHyphens/>
              <w:jc w:val="right"/>
              <w:rPr>
                <w:spacing w:val="-2"/>
                <w:sz w:val="24"/>
                <w:szCs w:val="24"/>
              </w:rPr>
            </w:pPr>
            <w:r>
              <w:rPr>
                <w:spacing w:val="-2"/>
                <w:sz w:val="24"/>
                <w:szCs w:val="24"/>
              </w:rPr>
              <w:t>$2 500.00</w:t>
            </w:r>
          </w:p>
        </w:tc>
      </w:tr>
      <w:tr w:rsidR="0093672E" w:rsidTr="0093672E">
        <w:tc>
          <w:tcPr>
            <w:tcW w:w="2992" w:type="dxa"/>
          </w:tcPr>
          <w:p w:rsidR="0093672E" w:rsidRPr="002E77A2" w:rsidRDefault="002E77A2" w:rsidP="002E77A2">
            <w:pPr>
              <w:pStyle w:val="Prrafodelista"/>
              <w:numPr>
                <w:ilvl w:val="0"/>
                <w:numId w:val="20"/>
              </w:numPr>
              <w:tabs>
                <w:tab w:val="left" w:pos="3544"/>
                <w:tab w:val="center" w:pos="4680"/>
              </w:tabs>
              <w:suppressAutoHyphens/>
              <w:jc w:val="both"/>
              <w:rPr>
                <w:spacing w:val="-2"/>
                <w:sz w:val="24"/>
                <w:szCs w:val="24"/>
              </w:rPr>
            </w:pPr>
            <w:r>
              <w:rPr>
                <w:spacing w:val="-2"/>
                <w:sz w:val="24"/>
                <w:szCs w:val="24"/>
              </w:rPr>
              <w:t>Promoción/Divulgación</w:t>
            </w:r>
          </w:p>
        </w:tc>
        <w:tc>
          <w:tcPr>
            <w:tcW w:w="2993" w:type="dxa"/>
          </w:tcPr>
          <w:p w:rsidR="0093672E" w:rsidRDefault="00703E63" w:rsidP="00D00523">
            <w:pPr>
              <w:tabs>
                <w:tab w:val="left" w:pos="3544"/>
                <w:tab w:val="center" w:pos="4680"/>
              </w:tabs>
              <w:suppressAutoHyphens/>
              <w:jc w:val="right"/>
              <w:rPr>
                <w:spacing w:val="-2"/>
                <w:sz w:val="24"/>
                <w:szCs w:val="24"/>
              </w:rPr>
            </w:pPr>
            <w:r>
              <w:rPr>
                <w:spacing w:val="-2"/>
                <w:sz w:val="24"/>
                <w:szCs w:val="24"/>
              </w:rPr>
              <w:t>2 032 000.00</w:t>
            </w:r>
          </w:p>
        </w:tc>
        <w:tc>
          <w:tcPr>
            <w:tcW w:w="2993" w:type="dxa"/>
          </w:tcPr>
          <w:p w:rsidR="0093672E" w:rsidRDefault="00703E63" w:rsidP="00D00523">
            <w:pPr>
              <w:tabs>
                <w:tab w:val="left" w:pos="3544"/>
                <w:tab w:val="center" w:pos="4680"/>
              </w:tabs>
              <w:suppressAutoHyphens/>
              <w:jc w:val="right"/>
              <w:rPr>
                <w:spacing w:val="-2"/>
                <w:sz w:val="24"/>
                <w:szCs w:val="24"/>
              </w:rPr>
            </w:pPr>
            <w:r>
              <w:rPr>
                <w:spacing w:val="-2"/>
                <w:sz w:val="24"/>
                <w:szCs w:val="24"/>
              </w:rPr>
              <w:t>$4 000.00</w:t>
            </w:r>
          </w:p>
        </w:tc>
      </w:tr>
      <w:tr w:rsidR="0093672E" w:rsidTr="0093672E">
        <w:tc>
          <w:tcPr>
            <w:tcW w:w="2992" w:type="dxa"/>
          </w:tcPr>
          <w:p w:rsidR="0093672E" w:rsidRPr="002E77A2" w:rsidRDefault="002E77A2" w:rsidP="002E77A2">
            <w:pPr>
              <w:pStyle w:val="Prrafodelista"/>
              <w:numPr>
                <w:ilvl w:val="0"/>
                <w:numId w:val="20"/>
              </w:numPr>
              <w:tabs>
                <w:tab w:val="left" w:pos="3544"/>
                <w:tab w:val="center" w:pos="4680"/>
              </w:tabs>
              <w:suppressAutoHyphens/>
              <w:jc w:val="both"/>
              <w:rPr>
                <w:spacing w:val="-2"/>
                <w:sz w:val="24"/>
                <w:szCs w:val="24"/>
              </w:rPr>
            </w:pPr>
            <w:r>
              <w:rPr>
                <w:spacing w:val="-2"/>
                <w:sz w:val="24"/>
                <w:szCs w:val="24"/>
              </w:rPr>
              <w:t>Seguimiento/Evaluación</w:t>
            </w:r>
          </w:p>
        </w:tc>
        <w:tc>
          <w:tcPr>
            <w:tcW w:w="2993" w:type="dxa"/>
          </w:tcPr>
          <w:p w:rsidR="0093672E" w:rsidRDefault="000D6425" w:rsidP="00D00523">
            <w:pPr>
              <w:tabs>
                <w:tab w:val="left" w:pos="3544"/>
                <w:tab w:val="center" w:pos="4680"/>
              </w:tabs>
              <w:suppressAutoHyphens/>
              <w:jc w:val="right"/>
              <w:rPr>
                <w:spacing w:val="-2"/>
                <w:sz w:val="24"/>
                <w:szCs w:val="24"/>
              </w:rPr>
            </w:pPr>
            <w:r>
              <w:rPr>
                <w:spacing w:val="-2"/>
                <w:sz w:val="24"/>
                <w:szCs w:val="24"/>
              </w:rPr>
              <w:t>812 000.00</w:t>
            </w:r>
          </w:p>
        </w:tc>
        <w:tc>
          <w:tcPr>
            <w:tcW w:w="2993" w:type="dxa"/>
          </w:tcPr>
          <w:p w:rsidR="0093672E" w:rsidRDefault="000D6425" w:rsidP="00D00523">
            <w:pPr>
              <w:tabs>
                <w:tab w:val="left" w:pos="3544"/>
                <w:tab w:val="center" w:pos="4680"/>
              </w:tabs>
              <w:suppressAutoHyphens/>
              <w:jc w:val="right"/>
              <w:rPr>
                <w:spacing w:val="-2"/>
                <w:sz w:val="24"/>
                <w:szCs w:val="24"/>
              </w:rPr>
            </w:pPr>
            <w:r>
              <w:rPr>
                <w:spacing w:val="-2"/>
                <w:sz w:val="24"/>
                <w:szCs w:val="24"/>
              </w:rPr>
              <w:t>$1 600.00</w:t>
            </w:r>
          </w:p>
        </w:tc>
      </w:tr>
      <w:tr w:rsidR="0093672E" w:rsidTr="0093672E">
        <w:tc>
          <w:tcPr>
            <w:tcW w:w="2992" w:type="dxa"/>
          </w:tcPr>
          <w:p w:rsidR="0093672E" w:rsidRPr="002E77A2" w:rsidRDefault="002E77A2" w:rsidP="002E77A2">
            <w:pPr>
              <w:pStyle w:val="Prrafodelista"/>
              <w:numPr>
                <w:ilvl w:val="0"/>
                <w:numId w:val="20"/>
              </w:numPr>
              <w:tabs>
                <w:tab w:val="left" w:pos="3544"/>
                <w:tab w:val="center" w:pos="4680"/>
              </w:tabs>
              <w:suppressAutoHyphens/>
              <w:jc w:val="both"/>
              <w:rPr>
                <w:spacing w:val="-2"/>
                <w:sz w:val="24"/>
                <w:szCs w:val="24"/>
              </w:rPr>
            </w:pPr>
            <w:r>
              <w:rPr>
                <w:spacing w:val="-2"/>
                <w:sz w:val="24"/>
                <w:szCs w:val="24"/>
              </w:rPr>
              <w:t>Auditoría.</w:t>
            </w:r>
          </w:p>
        </w:tc>
        <w:tc>
          <w:tcPr>
            <w:tcW w:w="2993" w:type="dxa"/>
          </w:tcPr>
          <w:p w:rsidR="0093672E" w:rsidRDefault="000D6425" w:rsidP="00D00523">
            <w:pPr>
              <w:tabs>
                <w:tab w:val="left" w:pos="3544"/>
                <w:tab w:val="center" w:pos="4680"/>
              </w:tabs>
              <w:suppressAutoHyphens/>
              <w:jc w:val="right"/>
              <w:rPr>
                <w:spacing w:val="-2"/>
                <w:sz w:val="24"/>
                <w:szCs w:val="24"/>
              </w:rPr>
            </w:pPr>
            <w:r>
              <w:rPr>
                <w:spacing w:val="-2"/>
                <w:sz w:val="24"/>
                <w:szCs w:val="24"/>
              </w:rPr>
              <w:t>254 000.00</w:t>
            </w:r>
          </w:p>
        </w:tc>
        <w:tc>
          <w:tcPr>
            <w:tcW w:w="2993" w:type="dxa"/>
          </w:tcPr>
          <w:p w:rsidR="0093672E" w:rsidRDefault="000D6425" w:rsidP="00D00523">
            <w:pPr>
              <w:tabs>
                <w:tab w:val="left" w:pos="3544"/>
                <w:tab w:val="center" w:pos="4680"/>
              </w:tabs>
              <w:suppressAutoHyphens/>
              <w:jc w:val="right"/>
              <w:rPr>
                <w:spacing w:val="-2"/>
                <w:sz w:val="24"/>
                <w:szCs w:val="24"/>
              </w:rPr>
            </w:pPr>
            <w:r>
              <w:rPr>
                <w:spacing w:val="-2"/>
                <w:sz w:val="24"/>
                <w:szCs w:val="24"/>
              </w:rPr>
              <w:t>$500.00</w:t>
            </w:r>
          </w:p>
        </w:tc>
      </w:tr>
      <w:tr w:rsidR="0093672E" w:rsidTr="0093672E">
        <w:tc>
          <w:tcPr>
            <w:tcW w:w="2992" w:type="dxa"/>
          </w:tcPr>
          <w:p w:rsidR="0093672E" w:rsidRPr="002E77A2" w:rsidRDefault="002E77A2" w:rsidP="002E77A2">
            <w:pPr>
              <w:pStyle w:val="Prrafodelista"/>
              <w:numPr>
                <w:ilvl w:val="0"/>
                <w:numId w:val="20"/>
              </w:numPr>
              <w:tabs>
                <w:tab w:val="left" w:pos="3544"/>
                <w:tab w:val="center" w:pos="4680"/>
              </w:tabs>
              <w:suppressAutoHyphens/>
              <w:jc w:val="both"/>
              <w:rPr>
                <w:spacing w:val="-2"/>
                <w:sz w:val="24"/>
                <w:szCs w:val="24"/>
              </w:rPr>
            </w:pPr>
            <w:r>
              <w:rPr>
                <w:spacing w:val="-2"/>
                <w:sz w:val="24"/>
                <w:szCs w:val="24"/>
              </w:rPr>
              <w:t>Viáticos &amp; Transporte</w:t>
            </w:r>
          </w:p>
        </w:tc>
        <w:tc>
          <w:tcPr>
            <w:tcW w:w="2993" w:type="dxa"/>
          </w:tcPr>
          <w:p w:rsidR="0093672E" w:rsidRDefault="000D6425" w:rsidP="00D00523">
            <w:pPr>
              <w:tabs>
                <w:tab w:val="left" w:pos="3544"/>
                <w:tab w:val="center" w:pos="4680"/>
              </w:tabs>
              <w:suppressAutoHyphens/>
              <w:jc w:val="right"/>
              <w:rPr>
                <w:spacing w:val="-2"/>
                <w:sz w:val="24"/>
                <w:szCs w:val="24"/>
              </w:rPr>
            </w:pPr>
            <w:r>
              <w:rPr>
                <w:spacing w:val="-2"/>
                <w:sz w:val="24"/>
                <w:szCs w:val="24"/>
              </w:rPr>
              <w:t>254 000.00</w:t>
            </w:r>
          </w:p>
        </w:tc>
        <w:tc>
          <w:tcPr>
            <w:tcW w:w="2993" w:type="dxa"/>
          </w:tcPr>
          <w:p w:rsidR="0093672E" w:rsidRDefault="000D6425" w:rsidP="00D00523">
            <w:pPr>
              <w:tabs>
                <w:tab w:val="left" w:pos="3544"/>
                <w:tab w:val="center" w:pos="4680"/>
              </w:tabs>
              <w:suppressAutoHyphens/>
              <w:jc w:val="right"/>
              <w:rPr>
                <w:spacing w:val="-2"/>
                <w:sz w:val="24"/>
                <w:szCs w:val="24"/>
              </w:rPr>
            </w:pPr>
            <w:r>
              <w:rPr>
                <w:spacing w:val="-2"/>
                <w:sz w:val="24"/>
                <w:szCs w:val="24"/>
              </w:rPr>
              <w:t>$500.00</w:t>
            </w:r>
          </w:p>
        </w:tc>
      </w:tr>
      <w:tr w:rsidR="0093672E" w:rsidTr="0093672E">
        <w:tc>
          <w:tcPr>
            <w:tcW w:w="2992" w:type="dxa"/>
          </w:tcPr>
          <w:p w:rsidR="0093672E" w:rsidRPr="002E77A2" w:rsidRDefault="002E77A2" w:rsidP="002E77A2">
            <w:pPr>
              <w:pStyle w:val="Prrafodelista"/>
              <w:numPr>
                <w:ilvl w:val="0"/>
                <w:numId w:val="20"/>
              </w:numPr>
              <w:tabs>
                <w:tab w:val="left" w:pos="3544"/>
                <w:tab w:val="center" w:pos="4680"/>
              </w:tabs>
              <w:suppressAutoHyphens/>
              <w:jc w:val="both"/>
              <w:rPr>
                <w:spacing w:val="-2"/>
                <w:sz w:val="24"/>
                <w:szCs w:val="24"/>
              </w:rPr>
            </w:pPr>
            <w:r>
              <w:rPr>
                <w:spacing w:val="-2"/>
                <w:sz w:val="24"/>
                <w:szCs w:val="24"/>
              </w:rPr>
              <w:t>Gastos Administrativos</w:t>
            </w:r>
          </w:p>
        </w:tc>
        <w:tc>
          <w:tcPr>
            <w:tcW w:w="2993" w:type="dxa"/>
          </w:tcPr>
          <w:p w:rsidR="0093672E" w:rsidRDefault="000D6425" w:rsidP="00D00523">
            <w:pPr>
              <w:tabs>
                <w:tab w:val="left" w:pos="3544"/>
                <w:tab w:val="center" w:pos="4680"/>
              </w:tabs>
              <w:suppressAutoHyphens/>
              <w:jc w:val="right"/>
              <w:rPr>
                <w:spacing w:val="-2"/>
                <w:sz w:val="24"/>
                <w:szCs w:val="24"/>
              </w:rPr>
            </w:pPr>
            <w:r>
              <w:rPr>
                <w:spacing w:val="-2"/>
                <w:sz w:val="24"/>
                <w:szCs w:val="24"/>
              </w:rPr>
              <w:t>254 000.00</w:t>
            </w:r>
          </w:p>
        </w:tc>
        <w:tc>
          <w:tcPr>
            <w:tcW w:w="2993" w:type="dxa"/>
          </w:tcPr>
          <w:p w:rsidR="0093672E" w:rsidRDefault="000D6425" w:rsidP="00D00523">
            <w:pPr>
              <w:tabs>
                <w:tab w:val="left" w:pos="3544"/>
                <w:tab w:val="center" w:pos="4680"/>
              </w:tabs>
              <w:suppressAutoHyphens/>
              <w:jc w:val="right"/>
              <w:rPr>
                <w:spacing w:val="-2"/>
                <w:sz w:val="24"/>
                <w:szCs w:val="24"/>
              </w:rPr>
            </w:pPr>
            <w:r>
              <w:rPr>
                <w:spacing w:val="-2"/>
                <w:sz w:val="24"/>
                <w:szCs w:val="24"/>
              </w:rPr>
              <w:t>$500.00</w:t>
            </w:r>
          </w:p>
        </w:tc>
      </w:tr>
      <w:tr w:rsidR="0093672E" w:rsidTr="0093672E">
        <w:tc>
          <w:tcPr>
            <w:tcW w:w="2992" w:type="dxa"/>
          </w:tcPr>
          <w:p w:rsidR="0093672E" w:rsidRPr="002E77A2" w:rsidRDefault="002E77A2" w:rsidP="002E77A2">
            <w:pPr>
              <w:pStyle w:val="Prrafodelista"/>
              <w:numPr>
                <w:ilvl w:val="0"/>
                <w:numId w:val="20"/>
              </w:numPr>
              <w:tabs>
                <w:tab w:val="left" w:pos="3544"/>
                <w:tab w:val="center" w:pos="4680"/>
              </w:tabs>
              <w:suppressAutoHyphens/>
              <w:jc w:val="both"/>
              <w:rPr>
                <w:spacing w:val="-2"/>
                <w:sz w:val="24"/>
                <w:szCs w:val="24"/>
              </w:rPr>
            </w:pPr>
            <w:r>
              <w:rPr>
                <w:spacing w:val="-2"/>
                <w:sz w:val="24"/>
                <w:szCs w:val="24"/>
              </w:rPr>
              <w:t>Imprevistos</w:t>
            </w:r>
          </w:p>
        </w:tc>
        <w:tc>
          <w:tcPr>
            <w:tcW w:w="2993" w:type="dxa"/>
          </w:tcPr>
          <w:p w:rsidR="0093672E" w:rsidRDefault="000D6425" w:rsidP="00D00523">
            <w:pPr>
              <w:tabs>
                <w:tab w:val="left" w:pos="3544"/>
                <w:tab w:val="center" w:pos="4680"/>
              </w:tabs>
              <w:suppressAutoHyphens/>
              <w:jc w:val="right"/>
              <w:rPr>
                <w:spacing w:val="-2"/>
                <w:sz w:val="24"/>
                <w:szCs w:val="24"/>
              </w:rPr>
            </w:pPr>
            <w:r>
              <w:rPr>
                <w:spacing w:val="-2"/>
                <w:sz w:val="24"/>
                <w:szCs w:val="24"/>
              </w:rPr>
              <w:t>203 200.00</w:t>
            </w:r>
          </w:p>
        </w:tc>
        <w:tc>
          <w:tcPr>
            <w:tcW w:w="2993" w:type="dxa"/>
          </w:tcPr>
          <w:p w:rsidR="0093672E" w:rsidRDefault="000D6425" w:rsidP="00D00523">
            <w:pPr>
              <w:tabs>
                <w:tab w:val="left" w:pos="3544"/>
                <w:tab w:val="center" w:pos="4680"/>
              </w:tabs>
              <w:suppressAutoHyphens/>
              <w:jc w:val="right"/>
              <w:rPr>
                <w:spacing w:val="-2"/>
                <w:sz w:val="24"/>
                <w:szCs w:val="24"/>
              </w:rPr>
            </w:pPr>
            <w:r>
              <w:rPr>
                <w:spacing w:val="-2"/>
                <w:sz w:val="24"/>
                <w:szCs w:val="24"/>
              </w:rPr>
              <w:t>$400.00</w:t>
            </w:r>
          </w:p>
        </w:tc>
      </w:tr>
      <w:tr w:rsidR="0093672E" w:rsidRPr="000D6425" w:rsidTr="0093672E">
        <w:tc>
          <w:tcPr>
            <w:tcW w:w="2992" w:type="dxa"/>
          </w:tcPr>
          <w:p w:rsidR="0093672E" w:rsidRPr="000D6425" w:rsidRDefault="002E77A2" w:rsidP="002E77A2">
            <w:pPr>
              <w:tabs>
                <w:tab w:val="left" w:pos="3544"/>
                <w:tab w:val="center" w:pos="4680"/>
              </w:tabs>
              <w:suppressAutoHyphens/>
              <w:jc w:val="right"/>
              <w:rPr>
                <w:b/>
                <w:spacing w:val="-2"/>
                <w:sz w:val="24"/>
                <w:szCs w:val="24"/>
              </w:rPr>
            </w:pPr>
            <w:r w:rsidRPr="000D6425">
              <w:rPr>
                <w:b/>
                <w:spacing w:val="-2"/>
                <w:sz w:val="24"/>
                <w:szCs w:val="24"/>
              </w:rPr>
              <w:t>TOTAL</w:t>
            </w:r>
          </w:p>
        </w:tc>
        <w:tc>
          <w:tcPr>
            <w:tcW w:w="2993" w:type="dxa"/>
          </w:tcPr>
          <w:p w:rsidR="0093672E" w:rsidRPr="000D6425" w:rsidRDefault="000D6425" w:rsidP="00D00523">
            <w:pPr>
              <w:tabs>
                <w:tab w:val="left" w:pos="3544"/>
                <w:tab w:val="center" w:pos="4680"/>
              </w:tabs>
              <w:suppressAutoHyphens/>
              <w:jc w:val="right"/>
              <w:rPr>
                <w:b/>
                <w:spacing w:val="-2"/>
                <w:sz w:val="24"/>
                <w:szCs w:val="24"/>
              </w:rPr>
            </w:pPr>
            <w:r w:rsidRPr="000D6425">
              <w:rPr>
                <w:b/>
                <w:spacing w:val="-2"/>
                <w:sz w:val="24"/>
                <w:szCs w:val="24"/>
              </w:rPr>
              <w:t>10 160 00.00</w:t>
            </w:r>
          </w:p>
        </w:tc>
        <w:tc>
          <w:tcPr>
            <w:tcW w:w="2993" w:type="dxa"/>
          </w:tcPr>
          <w:p w:rsidR="0093672E" w:rsidRPr="000D6425" w:rsidRDefault="000D6425" w:rsidP="00D00523">
            <w:pPr>
              <w:tabs>
                <w:tab w:val="left" w:pos="3544"/>
                <w:tab w:val="center" w:pos="4680"/>
              </w:tabs>
              <w:suppressAutoHyphens/>
              <w:jc w:val="right"/>
              <w:rPr>
                <w:b/>
                <w:spacing w:val="-2"/>
                <w:sz w:val="24"/>
                <w:szCs w:val="24"/>
              </w:rPr>
            </w:pPr>
            <w:r w:rsidRPr="000D6425">
              <w:rPr>
                <w:b/>
                <w:spacing w:val="-2"/>
                <w:sz w:val="24"/>
                <w:szCs w:val="24"/>
              </w:rPr>
              <w:t>$20 000.00</w:t>
            </w:r>
          </w:p>
        </w:tc>
      </w:tr>
    </w:tbl>
    <w:p w:rsidR="006965D3" w:rsidRPr="00F65E2A" w:rsidRDefault="006965D3" w:rsidP="00F65E2A">
      <w:pPr>
        <w:autoSpaceDE w:val="0"/>
        <w:autoSpaceDN w:val="0"/>
        <w:adjustRightInd w:val="0"/>
        <w:spacing w:after="0" w:line="240" w:lineRule="auto"/>
        <w:rPr>
          <w:rFonts w:cstheme="minorHAnsi"/>
          <w:color w:val="548DD4" w:themeColor="text2" w:themeTint="99"/>
          <w:sz w:val="28"/>
          <w:szCs w:val="28"/>
        </w:rPr>
      </w:pPr>
    </w:p>
    <w:p w:rsidR="00821430" w:rsidRPr="00821430" w:rsidRDefault="00821430" w:rsidP="00821430">
      <w:pPr>
        <w:pStyle w:val="Prrafodelista"/>
        <w:numPr>
          <w:ilvl w:val="0"/>
          <w:numId w:val="15"/>
        </w:numPr>
        <w:autoSpaceDE w:val="0"/>
        <w:autoSpaceDN w:val="0"/>
        <w:adjustRightInd w:val="0"/>
        <w:spacing w:after="0" w:line="240" w:lineRule="auto"/>
        <w:rPr>
          <w:rFonts w:cstheme="minorHAnsi"/>
          <w:b/>
          <w:bCs/>
          <w:color w:val="548DD4" w:themeColor="text2" w:themeTint="99"/>
          <w:sz w:val="28"/>
          <w:szCs w:val="28"/>
        </w:rPr>
      </w:pPr>
      <w:r w:rsidRPr="00821430">
        <w:rPr>
          <w:rFonts w:cstheme="minorHAnsi"/>
          <w:b/>
          <w:bCs/>
          <w:color w:val="548DD4" w:themeColor="text2" w:themeTint="99"/>
          <w:sz w:val="28"/>
          <w:szCs w:val="28"/>
        </w:rPr>
        <w:t xml:space="preserve">Fondos Desembolsados por el PPD: </w:t>
      </w:r>
    </w:p>
    <w:p w:rsidR="00821430" w:rsidRPr="00821430" w:rsidRDefault="00821430" w:rsidP="00821430">
      <w:pPr>
        <w:autoSpaceDE w:val="0"/>
        <w:autoSpaceDN w:val="0"/>
        <w:adjustRightInd w:val="0"/>
        <w:spacing w:after="0" w:line="240" w:lineRule="auto"/>
        <w:rPr>
          <w:rFonts w:cstheme="minorHAnsi"/>
          <w:color w:val="000000"/>
          <w:sz w:val="28"/>
          <w:szCs w:val="28"/>
        </w:rPr>
      </w:pPr>
    </w:p>
    <w:p w:rsidR="00821430" w:rsidRDefault="00821430" w:rsidP="00821430">
      <w:pPr>
        <w:autoSpaceDE w:val="0"/>
        <w:autoSpaceDN w:val="0"/>
        <w:adjustRightInd w:val="0"/>
        <w:spacing w:after="0" w:line="240" w:lineRule="auto"/>
        <w:jc w:val="both"/>
        <w:rPr>
          <w:rFonts w:cstheme="minorHAnsi"/>
          <w:color w:val="000000"/>
          <w:sz w:val="28"/>
          <w:szCs w:val="28"/>
        </w:rPr>
      </w:pPr>
      <w:r w:rsidRPr="00821430">
        <w:rPr>
          <w:rFonts w:cstheme="minorHAnsi"/>
          <w:color w:val="000000"/>
          <w:sz w:val="28"/>
          <w:szCs w:val="28"/>
        </w:rPr>
        <w:t xml:space="preserve">Todos los fondos desembolsados por el PPD se realizaron mediante transferencia electrónica a nombre de la </w:t>
      </w:r>
      <w:r w:rsidR="006965D3" w:rsidRPr="00821430">
        <w:rPr>
          <w:rFonts w:cstheme="minorHAnsi"/>
          <w:color w:val="000000"/>
          <w:sz w:val="28"/>
          <w:szCs w:val="28"/>
        </w:rPr>
        <w:t>Organizaci</w:t>
      </w:r>
      <w:r w:rsidR="006965D3">
        <w:rPr>
          <w:rFonts w:cstheme="minorHAnsi"/>
          <w:color w:val="000000"/>
          <w:sz w:val="28"/>
          <w:szCs w:val="28"/>
        </w:rPr>
        <w:t>ón, en moneda local (colones) y f</w:t>
      </w:r>
      <w:r>
        <w:rPr>
          <w:rFonts w:cstheme="minorHAnsi"/>
          <w:color w:val="000000"/>
          <w:sz w:val="28"/>
          <w:szCs w:val="28"/>
        </w:rPr>
        <w:t>ueron depositados</w:t>
      </w:r>
      <w:r w:rsidR="006965D3">
        <w:rPr>
          <w:rFonts w:cstheme="minorHAnsi"/>
          <w:color w:val="000000"/>
          <w:sz w:val="28"/>
          <w:szCs w:val="28"/>
        </w:rPr>
        <w:t xml:space="preserve"> en la cuenta bancaria </w:t>
      </w:r>
      <w:r>
        <w:rPr>
          <w:rFonts w:cstheme="minorHAnsi"/>
          <w:color w:val="000000"/>
          <w:sz w:val="28"/>
          <w:szCs w:val="28"/>
        </w:rPr>
        <w:t xml:space="preserve"> de la ASADA y verifi</w:t>
      </w:r>
      <w:r w:rsidR="006965D3">
        <w:rPr>
          <w:rFonts w:cstheme="minorHAnsi"/>
          <w:color w:val="000000"/>
          <w:sz w:val="28"/>
          <w:szCs w:val="28"/>
        </w:rPr>
        <w:t xml:space="preserve">cado </w:t>
      </w:r>
      <w:r>
        <w:rPr>
          <w:rFonts w:cstheme="minorHAnsi"/>
          <w:color w:val="000000"/>
          <w:sz w:val="28"/>
          <w:szCs w:val="28"/>
        </w:rPr>
        <w:t>mediante Estados de Cuenta.</w:t>
      </w:r>
    </w:p>
    <w:p w:rsidR="00821430" w:rsidRDefault="00821430" w:rsidP="00821430">
      <w:pPr>
        <w:autoSpaceDE w:val="0"/>
        <w:autoSpaceDN w:val="0"/>
        <w:adjustRightInd w:val="0"/>
        <w:spacing w:after="0" w:line="240" w:lineRule="auto"/>
        <w:jc w:val="both"/>
        <w:rPr>
          <w:rFonts w:cstheme="minorHAnsi"/>
          <w:color w:val="000000"/>
          <w:sz w:val="28"/>
          <w:szCs w:val="28"/>
        </w:rPr>
      </w:pPr>
    </w:p>
    <w:p w:rsidR="006965D3" w:rsidRPr="006965D3" w:rsidRDefault="006965D3" w:rsidP="006965D3">
      <w:pPr>
        <w:tabs>
          <w:tab w:val="left" w:pos="709"/>
          <w:tab w:val="center" w:pos="4680"/>
        </w:tabs>
        <w:suppressAutoHyphens/>
        <w:spacing w:after="0" w:line="240" w:lineRule="auto"/>
        <w:ind w:left="360"/>
        <w:rPr>
          <w:b/>
          <w:spacing w:val="-2"/>
          <w:sz w:val="28"/>
          <w:szCs w:val="28"/>
        </w:rPr>
      </w:pPr>
      <w:r w:rsidRPr="006965D3">
        <w:rPr>
          <w:b/>
          <w:spacing w:val="-2"/>
          <w:sz w:val="28"/>
          <w:szCs w:val="28"/>
          <w:u w:val="single"/>
        </w:rPr>
        <w:t>Información Bancaria</w:t>
      </w:r>
      <w:r w:rsidRPr="006965D3">
        <w:rPr>
          <w:b/>
          <w:spacing w:val="-2"/>
          <w:sz w:val="28"/>
          <w:szCs w:val="28"/>
        </w:rPr>
        <w:t xml:space="preserve"> </w:t>
      </w:r>
      <w:r w:rsidRPr="006965D3">
        <w:rPr>
          <w:i/>
          <w:spacing w:val="-2"/>
          <w:sz w:val="28"/>
          <w:szCs w:val="28"/>
        </w:rPr>
        <w:t>(cuenta corriente en colones):</w:t>
      </w:r>
    </w:p>
    <w:tbl>
      <w:tblPr>
        <w:tblW w:w="7971" w:type="dxa"/>
        <w:tblInd w:w="81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544"/>
        <w:gridCol w:w="4427"/>
      </w:tblGrid>
      <w:tr w:rsidR="006965D3" w:rsidRPr="006965D3" w:rsidTr="008C4FE5">
        <w:trPr>
          <w:cantSplit/>
          <w:trHeight w:val="320"/>
        </w:trPr>
        <w:tc>
          <w:tcPr>
            <w:tcW w:w="3544" w:type="dxa"/>
            <w:tcBorders>
              <w:top w:val="single" w:sz="4" w:space="0" w:color="auto"/>
              <w:left w:val="single" w:sz="4" w:space="0" w:color="auto"/>
              <w:bottom w:val="nil"/>
              <w:right w:val="nil"/>
            </w:tcBorders>
            <w:shd w:val="clear" w:color="auto" w:fill="FFFFFF"/>
          </w:tcPr>
          <w:p w:rsidR="006965D3" w:rsidRPr="006965D3" w:rsidRDefault="006965D3" w:rsidP="008C4FE5">
            <w:pPr>
              <w:rPr>
                <w:b/>
                <w:sz w:val="24"/>
                <w:szCs w:val="24"/>
              </w:rPr>
            </w:pPr>
            <w:r w:rsidRPr="006965D3">
              <w:rPr>
                <w:b/>
                <w:sz w:val="24"/>
                <w:szCs w:val="24"/>
              </w:rPr>
              <w:t>Nombre del Banco:</w:t>
            </w:r>
          </w:p>
        </w:tc>
        <w:tc>
          <w:tcPr>
            <w:tcW w:w="4427" w:type="dxa"/>
            <w:tcBorders>
              <w:top w:val="single" w:sz="4" w:space="0" w:color="auto"/>
              <w:left w:val="single" w:sz="4" w:space="0" w:color="auto"/>
              <w:bottom w:val="nil"/>
              <w:right w:val="single" w:sz="4" w:space="0" w:color="auto"/>
            </w:tcBorders>
            <w:shd w:val="clear" w:color="auto" w:fill="FFFFFF"/>
          </w:tcPr>
          <w:p w:rsidR="006965D3" w:rsidRPr="006965D3" w:rsidRDefault="006965D3" w:rsidP="008C4FE5">
            <w:pPr>
              <w:rPr>
                <w:b/>
                <w:sz w:val="24"/>
                <w:szCs w:val="24"/>
              </w:rPr>
            </w:pPr>
            <w:r w:rsidRPr="006965D3">
              <w:rPr>
                <w:b/>
                <w:sz w:val="24"/>
                <w:szCs w:val="24"/>
              </w:rPr>
              <w:t>BANCO NACIONAL DE COSTA RICA</w:t>
            </w:r>
          </w:p>
        </w:tc>
      </w:tr>
      <w:tr w:rsidR="006965D3" w:rsidRPr="006965D3" w:rsidTr="008C4FE5">
        <w:trPr>
          <w:cantSplit/>
          <w:trHeight w:val="563"/>
        </w:trPr>
        <w:tc>
          <w:tcPr>
            <w:tcW w:w="3544" w:type="dxa"/>
            <w:tcBorders>
              <w:top w:val="single" w:sz="4" w:space="0" w:color="auto"/>
              <w:left w:val="single" w:sz="4" w:space="0" w:color="auto"/>
              <w:bottom w:val="nil"/>
              <w:right w:val="single" w:sz="4" w:space="0" w:color="auto"/>
            </w:tcBorders>
            <w:shd w:val="clear" w:color="auto" w:fill="FFFFFF"/>
          </w:tcPr>
          <w:p w:rsidR="006965D3" w:rsidRPr="006965D3" w:rsidRDefault="006965D3" w:rsidP="008C4FE5">
            <w:pPr>
              <w:rPr>
                <w:sz w:val="24"/>
                <w:szCs w:val="24"/>
              </w:rPr>
            </w:pPr>
            <w:r w:rsidRPr="006965D3">
              <w:rPr>
                <w:b/>
                <w:sz w:val="24"/>
                <w:szCs w:val="24"/>
              </w:rPr>
              <w:t>Dirección completa del Banco</w:t>
            </w:r>
            <w:r w:rsidRPr="006965D3">
              <w:rPr>
                <w:sz w:val="24"/>
                <w:szCs w:val="24"/>
              </w:rPr>
              <w:t xml:space="preserve"> – Sucursal #:</w:t>
            </w:r>
          </w:p>
        </w:tc>
        <w:tc>
          <w:tcPr>
            <w:tcW w:w="4427" w:type="dxa"/>
            <w:tcBorders>
              <w:top w:val="single" w:sz="4" w:space="0" w:color="auto"/>
              <w:left w:val="nil"/>
              <w:bottom w:val="nil"/>
              <w:right w:val="single" w:sz="4" w:space="0" w:color="auto"/>
            </w:tcBorders>
            <w:shd w:val="clear" w:color="auto" w:fill="FFFFFF"/>
          </w:tcPr>
          <w:p w:rsidR="006965D3" w:rsidRPr="006965D3" w:rsidRDefault="006965D3" w:rsidP="008C4FE5">
            <w:pPr>
              <w:rPr>
                <w:b/>
                <w:sz w:val="24"/>
                <w:szCs w:val="24"/>
              </w:rPr>
            </w:pPr>
            <w:r w:rsidRPr="006965D3">
              <w:rPr>
                <w:b/>
                <w:sz w:val="24"/>
                <w:szCs w:val="24"/>
              </w:rPr>
              <w:t>076 Guatuso</w:t>
            </w:r>
          </w:p>
        </w:tc>
      </w:tr>
      <w:tr w:rsidR="006965D3" w:rsidRPr="006965D3" w:rsidTr="008C4FE5">
        <w:trPr>
          <w:cantSplit/>
          <w:trHeight w:val="27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6965D3" w:rsidRPr="006965D3" w:rsidRDefault="006965D3" w:rsidP="008C4FE5">
            <w:pPr>
              <w:rPr>
                <w:b/>
                <w:sz w:val="24"/>
                <w:szCs w:val="24"/>
              </w:rPr>
            </w:pPr>
            <w:r w:rsidRPr="006965D3">
              <w:rPr>
                <w:b/>
                <w:sz w:val="24"/>
                <w:szCs w:val="24"/>
              </w:rPr>
              <w:t>Número de Cuenta Cliente:</w:t>
            </w:r>
          </w:p>
        </w:tc>
        <w:tc>
          <w:tcPr>
            <w:tcW w:w="4427" w:type="dxa"/>
            <w:tcBorders>
              <w:top w:val="single" w:sz="4" w:space="0" w:color="auto"/>
              <w:left w:val="nil"/>
              <w:bottom w:val="single" w:sz="4" w:space="0" w:color="auto"/>
              <w:right w:val="single" w:sz="4" w:space="0" w:color="auto"/>
            </w:tcBorders>
            <w:shd w:val="clear" w:color="auto" w:fill="FFFFFF"/>
          </w:tcPr>
          <w:p w:rsidR="006965D3" w:rsidRPr="006965D3" w:rsidRDefault="006965D3" w:rsidP="008C4FE5">
            <w:pPr>
              <w:rPr>
                <w:i/>
                <w:spacing w:val="-2"/>
                <w:sz w:val="24"/>
                <w:szCs w:val="24"/>
              </w:rPr>
            </w:pPr>
            <w:r w:rsidRPr="006965D3">
              <w:rPr>
                <w:i/>
                <w:spacing w:val="-2"/>
                <w:sz w:val="24"/>
                <w:szCs w:val="24"/>
              </w:rPr>
              <w:t>15107610010014160</w:t>
            </w:r>
          </w:p>
        </w:tc>
      </w:tr>
      <w:tr w:rsidR="006965D3" w:rsidRPr="006965D3" w:rsidTr="008C4FE5">
        <w:trPr>
          <w:cantSplit/>
          <w:trHeight w:val="336"/>
        </w:trPr>
        <w:tc>
          <w:tcPr>
            <w:tcW w:w="3544" w:type="dxa"/>
            <w:tcBorders>
              <w:top w:val="single" w:sz="4" w:space="0" w:color="auto"/>
              <w:left w:val="single" w:sz="4" w:space="0" w:color="auto"/>
              <w:bottom w:val="single" w:sz="4" w:space="0" w:color="auto"/>
              <w:right w:val="nil"/>
            </w:tcBorders>
            <w:shd w:val="clear" w:color="auto" w:fill="FFFFFF"/>
          </w:tcPr>
          <w:p w:rsidR="006965D3" w:rsidRPr="006965D3" w:rsidRDefault="006965D3" w:rsidP="008C4FE5">
            <w:pPr>
              <w:rPr>
                <w:b/>
                <w:sz w:val="24"/>
                <w:szCs w:val="24"/>
              </w:rPr>
            </w:pPr>
            <w:r w:rsidRPr="006965D3">
              <w:rPr>
                <w:b/>
                <w:sz w:val="24"/>
                <w:szCs w:val="24"/>
              </w:rPr>
              <w:t>Número de Cuenta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6965D3" w:rsidRPr="006965D3" w:rsidRDefault="006965D3" w:rsidP="008C4FE5">
            <w:pPr>
              <w:rPr>
                <w:b/>
                <w:sz w:val="24"/>
                <w:szCs w:val="24"/>
              </w:rPr>
            </w:pPr>
            <w:r w:rsidRPr="006965D3">
              <w:rPr>
                <w:b/>
                <w:sz w:val="24"/>
                <w:szCs w:val="24"/>
              </w:rPr>
              <w:t>100-1-0760001416-6</w:t>
            </w:r>
          </w:p>
        </w:tc>
      </w:tr>
      <w:tr w:rsidR="006965D3" w:rsidRPr="006965D3" w:rsidTr="008C4FE5">
        <w:trPr>
          <w:cantSplit/>
          <w:trHeight w:val="553"/>
        </w:trPr>
        <w:tc>
          <w:tcPr>
            <w:tcW w:w="3544" w:type="dxa"/>
            <w:tcBorders>
              <w:top w:val="single" w:sz="4" w:space="0" w:color="auto"/>
              <w:left w:val="single" w:sz="4" w:space="0" w:color="auto"/>
              <w:bottom w:val="single" w:sz="4" w:space="0" w:color="auto"/>
              <w:right w:val="nil"/>
            </w:tcBorders>
            <w:shd w:val="clear" w:color="auto" w:fill="FFFFFF"/>
          </w:tcPr>
          <w:p w:rsidR="006965D3" w:rsidRPr="006965D3" w:rsidRDefault="006965D3" w:rsidP="008C4FE5">
            <w:pPr>
              <w:rPr>
                <w:sz w:val="24"/>
                <w:szCs w:val="24"/>
              </w:rPr>
            </w:pPr>
            <w:r w:rsidRPr="006965D3">
              <w:rPr>
                <w:b/>
                <w:sz w:val="24"/>
                <w:szCs w:val="24"/>
              </w:rPr>
              <w:t>Titular de la Cuenta</w:t>
            </w:r>
            <w:r w:rsidRPr="006965D3">
              <w:rPr>
                <w:sz w:val="24"/>
                <w:szCs w:val="24"/>
              </w:rPr>
              <w:t>:</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6965D3" w:rsidRPr="006965D3" w:rsidRDefault="006965D3" w:rsidP="008C4FE5">
            <w:pPr>
              <w:rPr>
                <w:b/>
                <w:sz w:val="24"/>
                <w:szCs w:val="24"/>
              </w:rPr>
            </w:pPr>
            <w:r w:rsidRPr="006965D3">
              <w:rPr>
                <w:b/>
                <w:sz w:val="24"/>
                <w:szCs w:val="24"/>
              </w:rPr>
              <w:t>Asociación Acueducto Rural de Santa Fe de Guatuso.</w:t>
            </w:r>
          </w:p>
        </w:tc>
      </w:tr>
      <w:tr w:rsidR="006965D3" w:rsidRPr="006965D3" w:rsidTr="008C4FE5">
        <w:trPr>
          <w:cantSplit/>
          <w:trHeight w:val="556"/>
        </w:trPr>
        <w:tc>
          <w:tcPr>
            <w:tcW w:w="3544" w:type="dxa"/>
            <w:tcBorders>
              <w:top w:val="single" w:sz="4" w:space="0" w:color="auto"/>
              <w:left w:val="single" w:sz="4" w:space="0" w:color="auto"/>
              <w:bottom w:val="single" w:sz="4" w:space="0" w:color="auto"/>
              <w:right w:val="nil"/>
            </w:tcBorders>
            <w:shd w:val="clear" w:color="auto" w:fill="FFFFFF"/>
          </w:tcPr>
          <w:p w:rsidR="006965D3" w:rsidRPr="006965D3" w:rsidRDefault="006965D3" w:rsidP="008C4FE5">
            <w:pPr>
              <w:rPr>
                <w:sz w:val="24"/>
                <w:szCs w:val="24"/>
              </w:rPr>
            </w:pPr>
            <w:r w:rsidRPr="006965D3">
              <w:rPr>
                <w:b/>
                <w:sz w:val="24"/>
                <w:szCs w:val="24"/>
              </w:rPr>
              <w:t>Tipo de Cuenta</w:t>
            </w:r>
            <w:r w:rsidRPr="006965D3">
              <w:rPr>
                <w:sz w:val="24"/>
                <w:szCs w:val="24"/>
              </w:rPr>
              <w:t xml:space="preserve"> </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6965D3" w:rsidRPr="006965D3" w:rsidRDefault="006965D3" w:rsidP="008C4FE5">
            <w:pPr>
              <w:rPr>
                <w:b/>
                <w:sz w:val="24"/>
                <w:szCs w:val="24"/>
              </w:rPr>
            </w:pPr>
            <w:r w:rsidRPr="006965D3">
              <w:rPr>
                <w:b/>
                <w:sz w:val="24"/>
                <w:szCs w:val="24"/>
              </w:rPr>
              <w:t>Cuenta Corriente</w:t>
            </w:r>
          </w:p>
        </w:tc>
      </w:tr>
      <w:tr w:rsidR="006965D3" w:rsidRPr="006965D3" w:rsidTr="008C4FE5">
        <w:trPr>
          <w:cantSplit/>
          <w:trHeight w:val="422"/>
        </w:trPr>
        <w:tc>
          <w:tcPr>
            <w:tcW w:w="3544" w:type="dxa"/>
            <w:tcBorders>
              <w:top w:val="single" w:sz="4" w:space="0" w:color="auto"/>
              <w:left w:val="single" w:sz="4" w:space="0" w:color="auto"/>
              <w:bottom w:val="single" w:sz="4" w:space="0" w:color="auto"/>
              <w:right w:val="nil"/>
            </w:tcBorders>
            <w:shd w:val="clear" w:color="auto" w:fill="FFFFFF"/>
          </w:tcPr>
          <w:p w:rsidR="006965D3" w:rsidRPr="006965D3" w:rsidRDefault="006965D3" w:rsidP="008C4FE5">
            <w:pPr>
              <w:rPr>
                <w:sz w:val="24"/>
                <w:szCs w:val="24"/>
              </w:rPr>
            </w:pPr>
            <w:r w:rsidRPr="006965D3">
              <w:rPr>
                <w:b/>
                <w:sz w:val="24"/>
                <w:szCs w:val="24"/>
              </w:rPr>
              <w:t>SWIFT</w:t>
            </w:r>
            <w:r w:rsidRPr="006965D3">
              <w:rPr>
                <w:sz w:val="24"/>
                <w:szCs w:val="24"/>
              </w:rPr>
              <w:t xml:space="preserve">/ Numero de Ruta:      </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6965D3" w:rsidRPr="006965D3" w:rsidRDefault="006965D3" w:rsidP="008C4FE5">
            <w:pPr>
              <w:rPr>
                <w:b/>
                <w:sz w:val="24"/>
                <w:szCs w:val="24"/>
              </w:rPr>
            </w:pPr>
            <w:r w:rsidRPr="006965D3">
              <w:rPr>
                <w:b/>
                <w:sz w:val="24"/>
                <w:szCs w:val="24"/>
              </w:rPr>
              <w:t>BNCRCRSJ</w:t>
            </w:r>
          </w:p>
        </w:tc>
      </w:tr>
    </w:tbl>
    <w:p w:rsidR="006965D3" w:rsidRPr="006965D3" w:rsidRDefault="006965D3" w:rsidP="006965D3">
      <w:pPr>
        <w:tabs>
          <w:tab w:val="left" w:pos="709"/>
          <w:tab w:val="center" w:pos="4680"/>
        </w:tabs>
        <w:suppressAutoHyphens/>
        <w:rPr>
          <w:b/>
          <w:spacing w:val="-2"/>
          <w:sz w:val="28"/>
          <w:szCs w:val="28"/>
        </w:rPr>
        <w:sectPr w:rsidR="006965D3" w:rsidRPr="006965D3" w:rsidSect="008C4FE5">
          <w:headerReference w:type="default" r:id="rId10"/>
          <w:footerReference w:type="even" r:id="rId11"/>
          <w:footerReference w:type="default" r:id="rId12"/>
          <w:pgSz w:w="12240" w:h="15840"/>
          <w:pgMar w:top="1417" w:right="1325" w:bottom="1417" w:left="1701" w:header="720" w:footer="720" w:gutter="0"/>
          <w:cols w:space="720"/>
        </w:sectPr>
      </w:pPr>
    </w:p>
    <w:p w:rsidR="00821430" w:rsidRPr="00821430" w:rsidRDefault="000510C5" w:rsidP="000510C5">
      <w:pPr>
        <w:autoSpaceDE w:val="0"/>
        <w:autoSpaceDN w:val="0"/>
        <w:adjustRightInd w:val="0"/>
        <w:spacing w:after="110" w:line="240" w:lineRule="auto"/>
        <w:jc w:val="center"/>
        <w:rPr>
          <w:rFonts w:cstheme="minorHAnsi"/>
          <w:b/>
          <w:color w:val="548DD4" w:themeColor="text2" w:themeTint="99"/>
          <w:sz w:val="28"/>
          <w:szCs w:val="28"/>
          <w:u w:val="single"/>
        </w:rPr>
      </w:pPr>
      <w:r w:rsidRPr="000510C5">
        <w:rPr>
          <w:rFonts w:cstheme="minorHAnsi"/>
          <w:b/>
          <w:color w:val="548DD4" w:themeColor="text2" w:themeTint="99"/>
          <w:sz w:val="28"/>
          <w:szCs w:val="28"/>
          <w:u w:val="single"/>
        </w:rPr>
        <w:lastRenderedPageBreak/>
        <w:t>Desembolsos Realizados por PPD</w:t>
      </w:r>
    </w:p>
    <w:p w:rsidR="00821430" w:rsidRPr="00821430" w:rsidRDefault="00821430" w:rsidP="00821430">
      <w:pPr>
        <w:autoSpaceDE w:val="0"/>
        <w:autoSpaceDN w:val="0"/>
        <w:adjustRightInd w:val="0"/>
        <w:spacing w:after="0" w:line="240" w:lineRule="auto"/>
        <w:jc w:val="both"/>
        <w:rPr>
          <w:rFonts w:cstheme="minorHAnsi"/>
          <w:color w:val="000000"/>
          <w:sz w:val="28"/>
          <w:szCs w:val="28"/>
        </w:rPr>
      </w:pPr>
    </w:p>
    <w:tbl>
      <w:tblPr>
        <w:tblStyle w:val="Tablaconcuadrcula"/>
        <w:tblW w:w="0" w:type="auto"/>
        <w:tblLook w:val="04A0" w:firstRow="1" w:lastRow="0" w:firstColumn="1" w:lastColumn="0" w:noHBand="0" w:noVBand="1"/>
      </w:tblPr>
      <w:tblGrid>
        <w:gridCol w:w="2992"/>
        <w:gridCol w:w="2993"/>
        <w:gridCol w:w="2993"/>
      </w:tblGrid>
      <w:tr w:rsidR="000510C5" w:rsidTr="00635F9C">
        <w:tc>
          <w:tcPr>
            <w:tcW w:w="2992" w:type="dxa"/>
            <w:shd w:val="clear" w:color="auto" w:fill="DBE5F1" w:themeFill="accent1" w:themeFillTint="33"/>
          </w:tcPr>
          <w:p w:rsidR="000510C5" w:rsidRPr="00635F9C" w:rsidRDefault="000510C5" w:rsidP="00635F9C">
            <w:pPr>
              <w:jc w:val="center"/>
              <w:rPr>
                <w:rFonts w:eastAsia="BatangChe" w:cstheme="minorHAnsi"/>
                <w:b/>
                <w:sz w:val="28"/>
                <w:szCs w:val="28"/>
              </w:rPr>
            </w:pPr>
            <w:r w:rsidRPr="00635F9C">
              <w:rPr>
                <w:rFonts w:eastAsia="BatangChe" w:cstheme="minorHAnsi"/>
                <w:b/>
                <w:sz w:val="28"/>
                <w:szCs w:val="28"/>
              </w:rPr>
              <w:t>Desembolso</w:t>
            </w:r>
          </w:p>
        </w:tc>
        <w:tc>
          <w:tcPr>
            <w:tcW w:w="2993" w:type="dxa"/>
            <w:shd w:val="clear" w:color="auto" w:fill="DBE5F1" w:themeFill="accent1" w:themeFillTint="33"/>
          </w:tcPr>
          <w:p w:rsidR="000510C5" w:rsidRPr="00635F9C" w:rsidRDefault="000510C5" w:rsidP="00635F9C">
            <w:pPr>
              <w:jc w:val="center"/>
              <w:rPr>
                <w:rFonts w:eastAsia="BatangChe" w:cstheme="minorHAnsi"/>
                <w:b/>
                <w:sz w:val="28"/>
                <w:szCs w:val="28"/>
              </w:rPr>
            </w:pPr>
            <w:r w:rsidRPr="00635F9C">
              <w:rPr>
                <w:rFonts w:eastAsia="BatangChe" w:cstheme="minorHAnsi"/>
                <w:b/>
                <w:sz w:val="28"/>
                <w:szCs w:val="28"/>
              </w:rPr>
              <w:t>Monto de Desembolso</w:t>
            </w:r>
          </w:p>
        </w:tc>
        <w:tc>
          <w:tcPr>
            <w:tcW w:w="2993" w:type="dxa"/>
            <w:shd w:val="clear" w:color="auto" w:fill="DBE5F1" w:themeFill="accent1" w:themeFillTint="33"/>
          </w:tcPr>
          <w:p w:rsidR="000510C5" w:rsidRPr="00635F9C" w:rsidRDefault="000510C5" w:rsidP="00635F9C">
            <w:pPr>
              <w:jc w:val="center"/>
              <w:rPr>
                <w:rFonts w:eastAsia="BatangChe" w:cstheme="minorHAnsi"/>
                <w:b/>
                <w:sz w:val="28"/>
                <w:szCs w:val="28"/>
              </w:rPr>
            </w:pPr>
            <w:r w:rsidRPr="00635F9C">
              <w:rPr>
                <w:rFonts w:eastAsia="BatangChe" w:cstheme="minorHAnsi"/>
                <w:b/>
                <w:sz w:val="28"/>
                <w:szCs w:val="28"/>
              </w:rPr>
              <w:t>Fecha de Desembolso</w:t>
            </w:r>
          </w:p>
        </w:tc>
      </w:tr>
      <w:tr w:rsidR="000510C5" w:rsidTr="000510C5">
        <w:tc>
          <w:tcPr>
            <w:tcW w:w="2992" w:type="dxa"/>
          </w:tcPr>
          <w:p w:rsidR="000510C5" w:rsidRPr="00635F9C" w:rsidRDefault="00635F9C" w:rsidP="00635F9C">
            <w:pPr>
              <w:jc w:val="both"/>
              <w:rPr>
                <w:rFonts w:eastAsia="BatangChe" w:cstheme="minorHAnsi"/>
                <w:sz w:val="28"/>
                <w:szCs w:val="28"/>
              </w:rPr>
            </w:pPr>
            <w:r w:rsidRPr="00635F9C">
              <w:rPr>
                <w:rFonts w:eastAsia="BatangChe" w:cstheme="minorHAnsi"/>
                <w:sz w:val="28"/>
                <w:szCs w:val="28"/>
              </w:rPr>
              <w:t>I</w:t>
            </w:r>
            <w:r>
              <w:rPr>
                <w:rFonts w:eastAsia="BatangChe" w:cstheme="minorHAnsi"/>
                <w:sz w:val="28"/>
                <w:szCs w:val="28"/>
              </w:rPr>
              <w:t xml:space="preserve"> </w:t>
            </w:r>
            <w:proofErr w:type="spellStart"/>
            <w:r w:rsidRPr="00635F9C">
              <w:rPr>
                <w:rFonts w:eastAsia="BatangChe" w:cstheme="minorHAnsi"/>
                <w:sz w:val="28"/>
                <w:szCs w:val="28"/>
              </w:rPr>
              <w:t>er</w:t>
            </w:r>
            <w:proofErr w:type="spellEnd"/>
            <w:r w:rsidRPr="00635F9C">
              <w:rPr>
                <w:rFonts w:eastAsia="BatangChe" w:cstheme="minorHAnsi"/>
                <w:sz w:val="28"/>
                <w:szCs w:val="28"/>
              </w:rPr>
              <w:t>. Desembolso</w:t>
            </w:r>
          </w:p>
        </w:tc>
        <w:tc>
          <w:tcPr>
            <w:tcW w:w="2993" w:type="dxa"/>
          </w:tcPr>
          <w:p w:rsidR="000510C5" w:rsidRDefault="00635F9C" w:rsidP="00635F9C">
            <w:pPr>
              <w:jc w:val="right"/>
              <w:rPr>
                <w:rFonts w:eastAsia="BatangChe" w:cstheme="minorHAnsi"/>
                <w:sz w:val="28"/>
                <w:szCs w:val="28"/>
              </w:rPr>
            </w:pPr>
            <w:r>
              <w:rPr>
                <w:rFonts w:eastAsia="BatangChe" w:cstheme="minorHAnsi"/>
                <w:sz w:val="28"/>
                <w:szCs w:val="28"/>
              </w:rPr>
              <w:t>4 991 000.00</w:t>
            </w:r>
          </w:p>
        </w:tc>
        <w:tc>
          <w:tcPr>
            <w:tcW w:w="2993" w:type="dxa"/>
          </w:tcPr>
          <w:p w:rsidR="000510C5" w:rsidRDefault="00635F9C" w:rsidP="00635F9C">
            <w:pPr>
              <w:jc w:val="right"/>
              <w:rPr>
                <w:rFonts w:eastAsia="BatangChe" w:cstheme="minorHAnsi"/>
                <w:sz w:val="28"/>
                <w:szCs w:val="28"/>
              </w:rPr>
            </w:pPr>
            <w:r>
              <w:rPr>
                <w:rFonts w:eastAsia="BatangChe" w:cstheme="minorHAnsi"/>
                <w:sz w:val="28"/>
                <w:szCs w:val="28"/>
              </w:rPr>
              <w:t>28/05/2012</w:t>
            </w:r>
          </w:p>
        </w:tc>
      </w:tr>
      <w:tr w:rsidR="000510C5" w:rsidTr="000510C5">
        <w:tc>
          <w:tcPr>
            <w:tcW w:w="2992" w:type="dxa"/>
          </w:tcPr>
          <w:p w:rsidR="000510C5" w:rsidRDefault="00635F9C" w:rsidP="000F6E2A">
            <w:pPr>
              <w:jc w:val="both"/>
              <w:rPr>
                <w:rFonts w:eastAsia="BatangChe" w:cstheme="minorHAnsi"/>
                <w:sz w:val="28"/>
                <w:szCs w:val="28"/>
              </w:rPr>
            </w:pPr>
            <w:r>
              <w:rPr>
                <w:rFonts w:eastAsia="BatangChe" w:cstheme="minorHAnsi"/>
                <w:sz w:val="28"/>
                <w:szCs w:val="28"/>
              </w:rPr>
              <w:t>II do. Desembolso</w:t>
            </w:r>
          </w:p>
        </w:tc>
        <w:tc>
          <w:tcPr>
            <w:tcW w:w="2993" w:type="dxa"/>
          </w:tcPr>
          <w:p w:rsidR="000510C5" w:rsidRDefault="00635F9C" w:rsidP="00635F9C">
            <w:pPr>
              <w:jc w:val="right"/>
              <w:rPr>
                <w:rFonts w:eastAsia="BatangChe" w:cstheme="minorHAnsi"/>
                <w:sz w:val="28"/>
                <w:szCs w:val="28"/>
              </w:rPr>
            </w:pPr>
            <w:r>
              <w:rPr>
                <w:rFonts w:eastAsia="BatangChe" w:cstheme="minorHAnsi"/>
                <w:sz w:val="28"/>
                <w:szCs w:val="28"/>
              </w:rPr>
              <w:t>3 940 800.00</w:t>
            </w:r>
          </w:p>
        </w:tc>
        <w:tc>
          <w:tcPr>
            <w:tcW w:w="2993" w:type="dxa"/>
          </w:tcPr>
          <w:p w:rsidR="000510C5" w:rsidRDefault="00635F9C" w:rsidP="00635F9C">
            <w:pPr>
              <w:jc w:val="right"/>
              <w:rPr>
                <w:rFonts w:eastAsia="BatangChe" w:cstheme="minorHAnsi"/>
                <w:sz w:val="28"/>
                <w:szCs w:val="28"/>
              </w:rPr>
            </w:pPr>
            <w:r>
              <w:rPr>
                <w:rFonts w:eastAsia="BatangChe" w:cstheme="minorHAnsi"/>
                <w:sz w:val="28"/>
                <w:szCs w:val="28"/>
              </w:rPr>
              <w:t>23/11/2012</w:t>
            </w:r>
          </w:p>
        </w:tc>
      </w:tr>
      <w:tr w:rsidR="000510C5" w:rsidTr="000510C5">
        <w:tc>
          <w:tcPr>
            <w:tcW w:w="2992" w:type="dxa"/>
          </w:tcPr>
          <w:p w:rsidR="000510C5" w:rsidRDefault="00635F9C" w:rsidP="000F6E2A">
            <w:pPr>
              <w:jc w:val="both"/>
              <w:rPr>
                <w:rFonts w:eastAsia="BatangChe" w:cstheme="minorHAnsi"/>
                <w:sz w:val="28"/>
                <w:szCs w:val="28"/>
              </w:rPr>
            </w:pPr>
            <w:r>
              <w:rPr>
                <w:rFonts w:eastAsia="BatangChe" w:cstheme="minorHAnsi"/>
                <w:sz w:val="28"/>
                <w:szCs w:val="28"/>
              </w:rPr>
              <w:t xml:space="preserve">III </w:t>
            </w:r>
            <w:proofErr w:type="spellStart"/>
            <w:r>
              <w:rPr>
                <w:rFonts w:eastAsia="BatangChe" w:cstheme="minorHAnsi"/>
                <w:sz w:val="28"/>
                <w:szCs w:val="28"/>
              </w:rPr>
              <w:t>er</w:t>
            </w:r>
            <w:proofErr w:type="spellEnd"/>
            <w:r>
              <w:rPr>
                <w:rFonts w:eastAsia="BatangChe" w:cstheme="minorHAnsi"/>
                <w:sz w:val="28"/>
                <w:szCs w:val="28"/>
              </w:rPr>
              <w:t xml:space="preserve"> Desembolso</w:t>
            </w:r>
          </w:p>
        </w:tc>
        <w:tc>
          <w:tcPr>
            <w:tcW w:w="2993" w:type="dxa"/>
          </w:tcPr>
          <w:p w:rsidR="000510C5" w:rsidRDefault="00635F9C" w:rsidP="00635F9C">
            <w:pPr>
              <w:jc w:val="right"/>
              <w:rPr>
                <w:rFonts w:eastAsia="BatangChe" w:cstheme="minorHAnsi"/>
                <w:sz w:val="28"/>
                <w:szCs w:val="28"/>
              </w:rPr>
            </w:pPr>
            <w:r>
              <w:rPr>
                <w:rFonts w:eastAsia="BatangChe" w:cstheme="minorHAnsi"/>
                <w:sz w:val="28"/>
                <w:szCs w:val="28"/>
              </w:rPr>
              <w:t>984 200.00</w:t>
            </w:r>
          </w:p>
        </w:tc>
        <w:tc>
          <w:tcPr>
            <w:tcW w:w="2993" w:type="dxa"/>
          </w:tcPr>
          <w:p w:rsidR="000510C5" w:rsidRDefault="00635F9C" w:rsidP="00635F9C">
            <w:pPr>
              <w:jc w:val="right"/>
              <w:rPr>
                <w:rFonts w:eastAsia="BatangChe" w:cstheme="minorHAnsi"/>
                <w:sz w:val="28"/>
                <w:szCs w:val="28"/>
              </w:rPr>
            </w:pPr>
            <w:r>
              <w:rPr>
                <w:rFonts w:eastAsia="BatangChe" w:cstheme="minorHAnsi"/>
                <w:sz w:val="28"/>
                <w:szCs w:val="28"/>
              </w:rPr>
              <w:t>26/04/2013</w:t>
            </w:r>
          </w:p>
        </w:tc>
      </w:tr>
      <w:tr w:rsidR="000510C5" w:rsidTr="000510C5">
        <w:tc>
          <w:tcPr>
            <w:tcW w:w="2992" w:type="dxa"/>
          </w:tcPr>
          <w:p w:rsidR="000510C5" w:rsidRPr="00635F9C" w:rsidRDefault="00635F9C" w:rsidP="00635F9C">
            <w:pPr>
              <w:jc w:val="right"/>
              <w:rPr>
                <w:rFonts w:eastAsia="BatangChe" w:cstheme="minorHAnsi"/>
                <w:b/>
                <w:sz w:val="28"/>
                <w:szCs w:val="28"/>
              </w:rPr>
            </w:pPr>
            <w:r w:rsidRPr="00635F9C">
              <w:rPr>
                <w:rFonts w:eastAsia="BatangChe" w:cstheme="minorHAnsi"/>
                <w:b/>
                <w:sz w:val="28"/>
                <w:szCs w:val="28"/>
              </w:rPr>
              <w:t>TOTAL</w:t>
            </w:r>
          </w:p>
        </w:tc>
        <w:tc>
          <w:tcPr>
            <w:tcW w:w="2993" w:type="dxa"/>
          </w:tcPr>
          <w:p w:rsidR="000510C5" w:rsidRPr="00635F9C" w:rsidRDefault="00635F9C" w:rsidP="00635F9C">
            <w:pPr>
              <w:jc w:val="right"/>
              <w:rPr>
                <w:rFonts w:eastAsia="BatangChe" w:cstheme="minorHAnsi"/>
                <w:b/>
                <w:sz w:val="28"/>
                <w:szCs w:val="28"/>
              </w:rPr>
            </w:pPr>
            <w:r w:rsidRPr="00635F9C">
              <w:rPr>
                <w:rFonts w:eastAsia="BatangChe" w:cstheme="minorHAnsi"/>
                <w:b/>
                <w:sz w:val="28"/>
                <w:szCs w:val="28"/>
              </w:rPr>
              <w:t>9 916 000.00</w:t>
            </w:r>
          </w:p>
        </w:tc>
        <w:tc>
          <w:tcPr>
            <w:tcW w:w="2993" w:type="dxa"/>
          </w:tcPr>
          <w:p w:rsidR="000510C5" w:rsidRDefault="000510C5" w:rsidP="000F6E2A">
            <w:pPr>
              <w:jc w:val="both"/>
              <w:rPr>
                <w:rFonts w:eastAsia="BatangChe" w:cstheme="minorHAnsi"/>
                <w:sz w:val="28"/>
                <w:szCs w:val="28"/>
              </w:rPr>
            </w:pPr>
          </w:p>
        </w:tc>
      </w:tr>
    </w:tbl>
    <w:p w:rsidR="0052415C" w:rsidRPr="000F6E2A" w:rsidRDefault="0052415C" w:rsidP="000F6E2A">
      <w:pPr>
        <w:jc w:val="both"/>
        <w:rPr>
          <w:rFonts w:eastAsia="BatangChe" w:cstheme="minorHAnsi"/>
          <w:sz w:val="28"/>
          <w:szCs w:val="28"/>
        </w:rPr>
      </w:pPr>
    </w:p>
    <w:p w:rsidR="004B158F" w:rsidRDefault="00647846" w:rsidP="00B96ED5">
      <w:pPr>
        <w:jc w:val="both"/>
        <w:rPr>
          <w:rFonts w:eastAsia="BatangChe" w:cstheme="minorHAnsi"/>
          <w:sz w:val="28"/>
          <w:szCs w:val="28"/>
        </w:rPr>
      </w:pPr>
      <w:r>
        <w:rPr>
          <w:rFonts w:eastAsia="BatangChe" w:cstheme="minorHAnsi"/>
          <w:sz w:val="28"/>
          <w:szCs w:val="28"/>
        </w:rPr>
        <w:t>Personas autorizadas para la firma de cheques: Gener Vargas Arana, Presidente y Doña Ma. Enid Montero Castro, tesorera, en firmas mancomunadas, la firma del vicepresidente se encuentra autorizada en caso de ausencia del presidente.</w:t>
      </w:r>
    </w:p>
    <w:p w:rsidR="004B158F" w:rsidRPr="004B158F" w:rsidRDefault="004B158F" w:rsidP="004B158F">
      <w:pPr>
        <w:pStyle w:val="Prrafodelista"/>
        <w:numPr>
          <w:ilvl w:val="0"/>
          <w:numId w:val="15"/>
        </w:numPr>
        <w:autoSpaceDE w:val="0"/>
        <w:autoSpaceDN w:val="0"/>
        <w:adjustRightInd w:val="0"/>
        <w:spacing w:after="0" w:line="240" w:lineRule="auto"/>
        <w:rPr>
          <w:rFonts w:ascii="Segoe UI" w:hAnsi="Segoe UI" w:cs="Segoe UI"/>
          <w:color w:val="000000"/>
          <w:sz w:val="26"/>
          <w:szCs w:val="26"/>
        </w:rPr>
      </w:pPr>
      <w:r w:rsidRPr="004B158F">
        <w:rPr>
          <w:rFonts w:ascii="Segoe UI" w:hAnsi="Segoe UI" w:cs="Segoe UI"/>
          <w:b/>
          <w:bCs/>
          <w:color w:val="548DD4" w:themeColor="text2" w:themeTint="99"/>
          <w:sz w:val="26"/>
          <w:szCs w:val="26"/>
        </w:rPr>
        <w:t>Cofinanciamiento Aportado</w:t>
      </w:r>
    </w:p>
    <w:p w:rsidR="004B158F" w:rsidRPr="004B158F" w:rsidRDefault="004B158F" w:rsidP="004B158F">
      <w:pPr>
        <w:pStyle w:val="Prrafodelista"/>
        <w:autoSpaceDE w:val="0"/>
        <w:autoSpaceDN w:val="0"/>
        <w:adjustRightInd w:val="0"/>
        <w:spacing w:after="0" w:line="240" w:lineRule="auto"/>
        <w:rPr>
          <w:rFonts w:ascii="Segoe UI" w:hAnsi="Segoe UI" w:cs="Segoe UI"/>
          <w:color w:val="000000"/>
          <w:sz w:val="26"/>
          <w:szCs w:val="26"/>
        </w:rPr>
      </w:pPr>
    </w:p>
    <w:p w:rsidR="004B158F" w:rsidRDefault="004B158F" w:rsidP="004B158F">
      <w:pPr>
        <w:autoSpaceDE w:val="0"/>
        <w:autoSpaceDN w:val="0"/>
        <w:adjustRightInd w:val="0"/>
        <w:spacing w:after="0" w:line="240" w:lineRule="auto"/>
        <w:jc w:val="both"/>
        <w:rPr>
          <w:rFonts w:cstheme="minorHAnsi"/>
          <w:sz w:val="28"/>
          <w:szCs w:val="28"/>
        </w:rPr>
      </w:pPr>
      <w:r>
        <w:rPr>
          <w:rFonts w:cstheme="minorHAnsi"/>
          <w:sz w:val="28"/>
          <w:szCs w:val="28"/>
        </w:rPr>
        <w:t>La contrapartida de la ASADA se encuentra debidamente documentada con la escritura de compra de las diez manzanas de terreno en el área de nacientes.</w:t>
      </w:r>
    </w:p>
    <w:p w:rsidR="004B158F" w:rsidRDefault="004B158F" w:rsidP="004B158F">
      <w:pPr>
        <w:autoSpaceDE w:val="0"/>
        <w:autoSpaceDN w:val="0"/>
        <w:adjustRightInd w:val="0"/>
        <w:spacing w:after="0" w:line="240" w:lineRule="auto"/>
        <w:jc w:val="both"/>
        <w:rPr>
          <w:rFonts w:cstheme="minorHAnsi"/>
          <w:sz w:val="28"/>
          <w:szCs w:val="28"/>
        </w:rPr>
      </w:pPr>
    </w:p>
    <w:p w:rsidR="004B158F" w:rsidRDefault="004B158F" w:rsidP="004B158F">
      <w:pPr>
        <w:autoSpaceDE w:val="0"/>
        <w:autoSpaceDN w:val="0"/>
        <w:adjustRightInd w:val="0"/>
        <w:spacing w:after="0" w:line="240" w:lineRule="auto"/>
        <w:jc w:val="both"/>
        <w:rPr>
          <w:rFonts w:cstheme="minorHAnsi"/>
          <w:sz w:val="28"/>
          <w:szCs w:val="28"/>
        </w:rPr>
      </w:pPr>
      <w:r>
        <w:rPr>
          <w:rFonts w:cstheme="minorHAnsi"/>
          <w:sz w:val="28"/>
          <w:szCs w:val="28"/>
        </w:rPr>
        <w:t>Los aportes en efectivo realizados por la comunidad se encuentran registrados mediante recibos  de dinero  y su respectivo comprobante de depósito.</w:t>
      </w:r>
    </w:p>
    <w:p w:rsidR="004B158F" w:rsidRDefault="004B158F" w:rsidP="004B158F">
      <w:pPr>
        <w:autoSpaceDE w:val="0"/>
        <w:autoSpaceDN w:val="0"/>
        <w:adjustRightInd w:val="0"/>
        <w:spacing w:after="0" w:line="240" w:lineRule="auto"/>
        <w:jc w:val="both"/>
        <w:rPr>
          <w:rFonts w:cstheme="minorHAnsi"/>
          <w:sz w:val="28"/>
          <w:szCs w:val="28"/>
        </w:rPr>
      </w:pPr>
    </w:p>
    <w:p w:rsidR="004B158F" w:rsidRDefault="004B158F" w:rsidP="004B158F">
      <w:pPr>
        <w:autoSpaceDE w:val="0"/>
        <w:autoSpaceDN w:val="0"/>
        <w:adjustRightInd w:val="0"/>
        <w:spacing w:after="0" w:line="240" w:lineRule="auto"/>
        <w:jc w:val="both"/>
        <w:rPr>
          <w:rFonts w:cstheme="minorHAnsi"/>
          <w:sz w:val="28"/>
          <w:szCs w:val="28"/>
        </w:rPr>
      </w:pPr>
      <w:r>
        <w:rPr>
          <w:rFonts w:cstheme="minorHAnsi"/>
          <w:sz w:val="28"/>
          <w:szCs w:val="28"/>
        </w:rPr>
        <w:t>Los aportes en especie realizados por organizaciones  se encuentran documentados mediante las listas de asistencia y registros fotográficos de las actividades en las que participaron y patrocinaron, así como, los informes de avance de proyecto ante Junta Directiva que constan en actas.</w:t>
      </w:r>
    </w:p>
    <w:p w:rsidR="004B158F" w:rsidRDefault="004B158F" w:rsidP="004B158F">
      <w:pPr>
        <w:autoSpaceDE w:val="0"/>
        <w:autoSpaceDN w:val="0"/>
        <w:adjustRightInd w:val="0"/>
        <w:spacing w:after="0" w:line="240" w:lineRule="auto"/>
        <w:jc w:val="both"/>
        <w:rPr>
          <w:rFonts w:cstheme="minorHAnsi"/>
          <w:sz w:val="28"/>
          <w:szCs w:val="28"/>
        </w:rPr>
      </w:pPr>
    </w:p>
    <w:p w:rsidR="004B158F" w:rsidRDefault="004B158F" w:rsidP="004B158F">
      <w:pPr>
        <w:autoSpaceDE w:val="0"/>
        <w:autoSpaceDN w:val="0"/>
        <w:adjustRightInd w:val="0"/>
        <w:spacing w:after="0" w:line="240" w:lineRule="auto"/>
        <w:jc w:val="both"/>
        <w:rPr>
          <w:rFonts w:cstheme="minorHAnsi"/>
          <w:sz w:val="28"/>
          <w:szCs w:val="28"/>
        </w:rPr>
      </w:pPr>
      <w:r>
        <w:rPr>
          <w:rFonts w:cstheme="minorHAnsi"/>
          <w:sz w:val="28"/>
          <w:szCs w:val="28"/>
        </w:rPr>
        <w:t>Las contrapartidas en especie realizadas por miembros de la comunidad se encuentran debidamente documentadas mediante las listas de asistencia y registros fotográficos de las actividades realizadas por la ASADA, así como, el informe que consta en actas presentado a Junta Directiva.</w:t>
      </w:r>
    </w:p>
    <w:p w:rsidR="004B158F" w:rsidRDefault="004B158F" w:rsidP="004B158F">
      <w:pPr>
        <w:autoSpaceDE w:val="0"/>
        <w:autoSpaceDN w:val="0"/>
        <w:adjustRightInd w:val="0"/>
        <w:spacing w:after="0" w:line="240" w:lineRule="auto"/>
        <w:jc w:val="both"/>
        <w:rPr>
          <w:rFonts w:cstheme="minorHAnsi"/>
          <w:sz w:val="28"/>
          <w:szCs w:val="28"/>
        </w:rPr>
      </w:pPr>
    </w:p>
    <w:p w:rsidR="004B158F" w:rsidRPr="00DD1F77" w:rsidRDefault="004B158F" w:rsidP="004B158F">
      <w:pPr>
        <w:autoSpaceDE w:val="0"/>
        <w:autoSpaceDN w:val="0"/>
        <w:adjustRightInd w:val="0"/>
        <w:spacing w:after="0" w:line="240" w:lineRule="auto"/>
        <w:jc w:val="both"/>
        <w:rPr>
          <w:rFonts w:cstheme="minorHAnsi"/>
          <w:sz w:val="28"/>
          <w:szCs w:val="28"/>
        </w:rPr>
      </w:pPr>
      <w:r>
        <w:rPr>
          <w:rFonts w:cstheme="minorHAnsi"/>
          <w:sz w:val="28"/>
          <w:szCs w:val="28"/>
        </w:rPr>
        <w:t xml:space="preserve">Las contrapartidas en especie aportadas por instituciones (INDER, Vivero ICE Tronadora), están documentadas con registro fotográfico de la actividad y la </w:t>
      </w:r>
      <w:r>
        <w:rPr>
          <w:rFonts w:cstheme="minorHAnsi"/>
          <w:sz w:val="28"/>
          <w:szCs w:val="28"/>
        </w:rPr>
        <w:lastRenderedPageBreak/>
        <w:t>lista de asistencia, así como, la correspondencia  que para este efecto se envió y recibió.</w:t>
      </w:r>
    </w:p>
    <w:p w:rsidR="004B158F" w:rsidRPr="004B158F" w:rsidRDefault="004B158F" w:rsidP="004B158F">
      <w:pPr>
        <w:autoSpaceDE w:val="0"/>
        <w:autoSpaceDN w:val="0"/>
        <w:adjustRightInd w:val="0"/>
        <w:spacing w:after="0" w:line="240" w:lineRule="auto"/>
        <w:rPr>
          <w:rFonts w:cstheme="minorHAnsi"/>
          <w:color w:val="000000"/>
          <w:sz w:val="28"/>
          <w:szCs w:val="28"/>
        </w:rPr>
      </w:pPr>
    </w:p>
    <w:p w:rsidR="004B158F" w:rsidRPr="009579CC" w:rsidRDefault="009579CC" w:rsidP="004B158F">
      <w:pPr>
        <w:autoSpaceDE w:val="0"/>
        <w:autoSpaceDN w:val="0"/>
        <w:adjustRightInd w:val="0"/>
        <w:spacing w:after="0" w:line="240" w:lineRule="auto"/>
        <w:rPr>
          <w:rFonts w:cstheme="minorHAnsi"/>
          <w:b/>
          <w:color w:val="000000"/>
          <w:sz w:val="28"/>
          <w:szCs w:val="28"/>
        </w:rPr>
      </w:pPr>
      <w:r w:rsidRPr="009579CC">
        <w:rPr>
          <w:rFonts w:cstheme="minorHAnsi"/>
          <w:b/>
          <w:color w:val="000000"/>
          <w:sz w:val="28"/>
          <w:szCs w:val="28"/>
        </w:rPr>
        <w:t>Cofinanciamiento aportado</w:t>
      </w:r>
    </w:p>
    <w:p w:rsidR="004B158F" w:rsidRDefault="004B158F" w:rsidP="004B158F">
      <w:pPr>
        <w:autoSpaceDE w:val="0"/>
        <w:autoSpaceDN w:val="0"/>
        <w:adjustRightInd w:val="0"/>
        <w:spacing w:after="0" w:line="240" w:lineRule="auto"/>
        <w:rPr>
          <w:rFonts w:ascii="Segoe UI" w:hAnsi="Segoe UI" w:cs="Segoe UI"/>
          <w:color w:val="000000"/>
          <w:sz w:val="23"/>
          <w:szCs w:val="23"/>
        </w:rPr>
      </w:pPr>
    </w:p>
    <w:tbl>
      <w:tblPr>
        <w:tblStyle w:val="Tablaconcuadrcula"/>
        <w:tblW w:w="0" w:type="auto"/>
        <w:tblLook w:val="04A0" w:firstRow="1" w:lastRow="0" w:firstColumn="1" w:lastColumn="0" w:noHBand="0" w:noVBand="1"/>
      </w:tblPr>
      <w:tblGrid>
        <w:gridCol w:w="2992"/>
        <w:gridCol w:w="2993"/>
        <w:gridCol w:w="2993"/>
      </w:tblGrid>
      <w:tr w:rsidR="009579CC" w:rsidTr="009579CC">
        <w:tc>
          <w:tcPr>
            <w:tcW w:w="2992" w:type="dxa"/>
            <w:shd w:val="clear" w:color="auto" w:fill="DBE5F1" w:themeFill="accent1" w:themeFillTint="33"/>
          </w:tcPr>
          <w:p w:rsidR="009579CC" w:rsidRPr="009579CC" w:rsidRDefault="009579CC" w:rsidP="009579CC">
            <w:pPr>
              <w:autoSpaceDE w:val="0"/>
              <w:autoSpaceDN w:val="0"/>
              <w:adjustRightInd w:val="0"/>
              <w:jc w:val="center"/>
              <w:rPr>
                <w:rFonts w:ascii="Segoe UI" w:hAnsi="Segoe UI" w:cs="Segoe UI"/>
                <w:b/>
                <w:color w:val="000000"/>
                <w:sz w:val="23"/>
                <w:szCs w:val="23"/>
              </w:rPr>
            </w:pPr>
            <w:r w:rsidRPr="009579CC">
              <w:rPr>
                <w:rFonts w:ascii="Segoe UI" w:hAnsi="Segoe UI" w:cs="Segoe UI"/>
                <w:b/>
                <w:color w:val="000000"/>
                <w:sz w:val="23"/>
                <w:szCs w:val="23"/>
              </w:rPr>
              <w:t>Fuente de la contrapartida</w:t>
            </w:r>
          </w:p>
        </w:tc>
        <w:tc>
          <w:tcPr>
            <w:tcW w:w="2993" w:type="dxa"/>
            <w:shd w:val="clear" w:color="auto" w:fill="DBE5F1" w:themeFill="accent1" w:themeFillTint="33"/>
          </w:tcPr>
          <w:p w:rsidR="009579CC" w:rsidRPr="009579CC" w:rsidRDefault="009579CC" w:rsidP="009579CC">
            <w:pPr>
              <w:autoSpaceDE w:val="0"/>
              <w:autoSpaceDN w:val="0"/>
              <w:adjustRightInd w:val="0"/>
              <w:jc w:val="center"/>
              <w:rPr>
                <w:rFonts w:ascii="Segoe UI" w:hAnsi="Segoe UI" w:cs="Segoe UI"/>
                <w:b/>
                <w:color w:val="000000"/>
                <w:sz w:val="23"/>
                <w:szCs w:val="23"/>
              </w:rPr>
            </w:pPr>
            <w:r w:rsidRPr="009579CC">
              <w:rPr>
                <w:rFonts w:ascii="Segoe UI" w:hAnsi="Segoe UI" w:cs="Segoe UI"/>
                <w:b/>
                <w:color w:val="000000"/>
                <w:sz w:val="23"/>
                <w:szCs w:val="23"/>
              </w:rPr>
              <w:t>Valor de la contrapartida propuesta</w:t>
            </w:r>
          </w:p>
        </w:tc>
        <w:tc>
          <w:tcPr>
            <w:tcW w:w="2993" w:type="dxa"/>
            <w:shd w:val="clear" w:color="auto" w:fill="DBE5F1" w:themeFill="accent1" w:themeFillTint="33"/>
          </w:tcPr>
          <w:p w:rsidR="009579CC" w:rsidRPr="009579CC" w:rsidRDefault="009579CC" w:rsidP="009579CC">
            <w:pPr>
              <w:autoSpaceDE w:val="0"/>
              <w:autoSpaceDN w:val="0"/>
              <w:adjustRightInd w:val="0"/>
              <w:jc w:val="center"/>
              <w:rPr>
                <w:rFonts w:ascii="Segoe UI" w:hAnsi="Segoe UI" w:cs="Segoe UI"/>
                <w:b/>
                <w:color w:val="000000"/>
                <w:sz w:val="23"/>
                <w:szCs w:val="23"/>
              </w:rPr>
            </w:pPr>
            <w:r w:rsidRPr="009579CC">
              <w:rPr>
                <w:rFonts w:ascii="Segoe UI" w:hAnsi="Segoe UI" w:cs="Segoe UI"/>
                <w:b/>
                <w:color w:val="000000"/>
                <w:sz w:val="23"/>
                <w:szCs w:val="23"/>
              </w:rPr>
              <w:t>Valor de contrapartida alcanzado</w:t>
            </w:r>
          </w:p>
        </w:tc>
      </w:tr>
      <w:tr w:rsidR="009579CC" w:rsidTr="009579CC">
        <w:tc>
          <w:tcPr>
            <w:tcW w:w="2992" w:type="dxa"/>
          </w:tcPr>
          <w:p w:rsidR="009579CC" w:rsidRDefault="009579CC" w:rsidP="004B158F">
            <w:pPr>
              <w:autoSpaceDE w:val="0"/>
              <w:autoSpaceDN w:val="0"/>
              <w:adjustRightInd w:val="0"/>
              <w:rPr>
                <w:rFonts w:ascii="Segoe UI" w:hAnsi="Segoe UI" w:cs="Segoe UI"/>
                <w:color w:val="000000"/>
                <w:sz w:val="23"/>
                <w:szCs w:val="23"/>
              </w:rPr>
            </w:pPr>
            <w:r>
              <w:rPr>
                <w:rFonts w:ascii="Segoe UI" w:hAnsi="Segoe UI" w:cs="Segoe UI"/>
                <w:color w:val="000000"/>
                <w:sz w:val="23"/>
                <w:szCs w:val="23"/>
              </w:rPr>
              <w:t>ASADA Santa Fe</w:t>
            </w:r>
          </w:p>
        </w:tc>
        <w:tc>
          <w:tcPr>
            <w:tcW w:w="2993" w:type="dxa"/>
          </w:tcPr>
          <w:p w:rsidR="009579CC" w:rsidRDefault="00533410" w:rsidP="00533410">
            <w:pPr>
              <w:autoSpaceDE w:val="0"/>
              <w:autoSpaceDN w:val="0"/>
              <w:adjustRightInd w:val="0"/>
              <w:jc w:val="right"/>
              <w:rPr>
                <w:rFonts w:ascii="Segoe UI" w:hAnsi="Segoe UI" w:cs="Segoe UI"/>
                <w:color w:val="000000"/>
                <w:sz w:val="23"/>
                <w:szCs w:val="23"/>
              </w:rPr>
            </w:pPr>
            <w:r>
              <w:rPr>
                <w:rFonts w:ascii="Segoe UI" w:hAnsi="Segoe UI" w:cs="Segoe UI"/>
                <w:color w:val="000000"/>
                <w:sz w:val="23"/>
                <w:szCs w:val="23"/>
              </w:rPr>
              <w:t>$40 495.00</w:t>
            </w:r>
          </w:p>
        </w:tc>
        <w:tc>
          <w:tcPr>
            <w:tcW w:w="2993" w:type="dxa"/>
          </w:tcPr>
          <w:p w:rsidR="009579CC" w:rsidRDefault="00533410" w:rsidP="00533410">
            <w:pPr>
              <w:autoSpaceDE w:val="0"/>
              <w:autoSpaceDN w:val="0"/>
              <w:adjustRightInd w:val="0"/>
              <w:jc w:val="right"/>
              <w:rPr>
                <w:rFonts w:ascii="Segoe UI" w:hAnsi="Segoe UI" w:cs="Segoe UI"/>
                <w:color w:val="000000"/>
                <w:sz w:val="23"/>
                <w:szCs w:val="23"/>
              </w:rPr>
            </w:pPr>
            <w:r>
              <w:rPr>
                <w:rFonts w:ascii="Segoe UI" w:hAnsi="Segoe UI" w:cs="Segoe UI"/>
                <w:color w:val="000000"/>
                <w:sz w:val="23"/>
                <w:szCs w:val="23"/>
              </w:rPr>
              <w:t>$40 495.00</w:t>
            </w:r>
          </w:p>
        </w:tc>
      </w:tr>
      <w:tr w:rsidR="009579CC" w:rsidTr="009579CC">
        <w:tc>
          <w:tcPr>
            <w:tcW w:w="2992" w:type="dxa"/>
          </w:tcPr>
          <w:p w:rsidR="009579CC" w:rsidRDefault="009579CC" w:rsidP="004B158F">
            <w:pPr>
              <w:autoSpaceDE w:val="0"/>
              <w:autoSpaceDN w:val="0"/>
              <w:adjustRightInd w:val="0"/>
              <w:rPr>
                <w:rFonts w:ascii="Segoe UI" w:hAnsi="Segoe UI" w:cs="Segoe UI"/>
                <w:color w:val="000000"/>
                <w:sz w:val="23"/>
                <w:szCs w:val="23"/>
              </w:rPr>
            </w:pPr>
            <w:r>
              <w:rPr>
                <w:rFonts w:ascii="Segoe UI" w:hAnsi="Segoe UI" w:cs="Segoe UI"/>
                <w:color w:val="000000"/>
                <w:sz w:val="23"/>
                <w:szCs w:val="23"/>
              </w:rPr>
              <w:t>Comunidad</w:t>
            </w:r>
            <w:r w:rsidR="00533410">
              <w:rPr>
                <w:rFonts w:ascii="Segoe UI" w:hAnsi="Segoe UI" w:cs="Segoe UI"/>
                <w:color w:val="000000"/>
                <w:sz w:val="23"/>
                <w:szCs w:val="23"/>
              </w:rPr>
              <w:t xml:space="preserve"> y organizaciones</w:t>
            </w:r>
          </w:p>
        </w:tc>
        <w:tc>
          <w:tcPr>
            <w:tcW w:w="2993" w:type="dxa"/>
          </w:tcPr>
          <w:p w:rsidR="009579CC" w:rsidRDefault="00533410" w:rsidP="00533410">
            <w:pPr>
              <w:autoSpaceDE w:val="0"/>
              <w:autoSpaceDN w:val="0"/>
              <w:adjustRightInd w:val="0"/>
              <w:jc w:val="right"/>
              <w:rPr>
                <w:rFonts w:ascii="Segoe UI" w:hAnsi="Segoe UI" w:cs="Segoe UI"/>
                <w:color w:val="000000"/>
                <w:sz w:val="23"/>
                <w:szCs w:val="23"/>
              </w:rPr>
            </w:pPr>
            <w:r>
              <w:rPr>
                <w:rFonts w:ascii="Segoe UI" w:hAnsi="Segoe UI" w:cs="Segoe UI"/>
                <w:color w:val="000000"/>
                <w:sz w:val="23"/>
                <w:szCs w:val="23"/>
              </w:rPr>
              <w:t>$0.00</w:t>
            </w:r>
          </w:p>
        </w:tc>
        <w:tc>
          <w:tcPr>
            <w:tcW w:w="2993" w:type="dxa"/>
          </w:tcPr>
          <w:p w:rsidR="009579CC" w:rsidRDefault="00533410" w:rsidP="00533410">
            <w:pPr>
              <w:autoSpaceDE w:val="0"/>
              <w:autoSpaceDN w:val="0"/>
              <w:adjustRightInd w:val="0"/>
              <w:jc w:val="right"/>
              <w:rPr>
                <w:rFonts w:ascii="Segoe UI" w:hAnsi="Segoe UI" w:cs="Segoe UI"/>
                <w:color w:val="000000"/>
                <w:sz w:val="23"/>
                <w:szCs w:val="23"/>
              </w:rPr>
            </w:pPr>
            <w:r>
              <w:rPr>
                <w:rFonts w:ascii="Segoe UI" w:hAnsi="Segoe UI" w:cs="Segoe UI"/>
                <w:color w:val="000000"/>
                <w:sz w:val="23"/>
                <w:szCs w:val="23"/>
              </w:rPr>
              <w:t>$10 000.00</w:t>
            </w:r>
          </w:p>
        </w:tc>
      </w:tr>
      <w:tr w:rsidR="009579CC" w:rsidTr="009579CC">
        <w:tc>
          <w:tcPr>
            <w:tcW w:w="2992" w:type="dxa"/>
          </w:tcPr>
          <w:p w:rsidR="009579CC" w:rsidRDefault="00533410" w:rsidP="004B158F">
            <w:pPr>
              <w:autoSpaceDE w:val="0"/>
              <w:autoSpaceDN w:val="0"/>
              <w:adjustRightInd w:val="0"/>
              <w:rPr>
                <w:rFonts w:ascii="Segoe UI" w:hAnsi="Segoe UI" w:cs="Segoe UI"/>
                <w:color w:val="000000"/>
                <w:sz w:val="23"/>
                <w:szCs w:val="23"/>
              </w:rPr>
            </w:pPr>
            <w:r>
              <w:rPr>
                <w:rFonts w:ascii="Segoe UI" w:hAnsi="Segoe UI" w:cs="Segoe UI"/>
                <w:color w:val="000000"/>
                <w:sz w:val="23"/>
                <w:szCs w:val="23"/>
              </w:rPr>
              <w:t>Instituciones</w:t>
            </w:r>
          </w:p>
        </w:tc>
        <w:tc>
          <w:tcPr>
            <w:tcW w:w="2993" w:type="dxa"/>
          </w:tcPr>
          <w:p w:rsidR="009579CC" w:rsidRDefault="00533410" w:rsidP="00533410">
            <w:pPr>
              <w:autoSpaceDE w:val="0"/>
              <w:autoSpaceDN w:val="0"/>
              <w:adjustRightInd w:val="0"/>
              <w:jc w:val="right"/>
              <w:rPr>
                <w:rFonts w:ascii="Segoe UI" w:hAnsi="Segoe UI" w:cs="Segoe UI"/>
                <w:color w:val="000000"/>
                <w:sz w:val="23"/>
                <w:szCs w:val="23"/>
              </w:rPr>
            </w:pPr>
            <w:r>
              <w:rPr>
                <w:rFonts w:ascii="Segoe UI" w:hAnsi="Segoe UI" w:cs="Segoe UI"/>
                <w:color w:val="000000"/>
                <w:sz w:val="23"/>
                <w:szCs w:val="23"/>
              </w:rPr>
              <w:t>$4 000.00</w:t>
            </w:r>
          </w:p>
        </w:tc>
        <w:tc>
          <w:tcPr>
            <w:tcW w:w="2993" w:type="dxa"/>
          </w:tcPr>
          <w:p w:rsidR="009579CC" w:rsidRDefault="00533410" w:rsidP="00533410">
            <w:pPr>
              <w:autoSpaceDE w:val="0"/>
              <w:autoSpaceDN w:val="0"/>
              <w:adjustRightInd w:val="0"/>
              <w:jc w:val="right"/>
              <w:rPr>
                <w:rFonts w:ascii="Segoe UI" w:hAnsi="Segoe UI" w:cs="Segoe UI"/>
                <w:color w:val="000000"/>
                <w:sz w:val="23"/>
                <w:szCs w:val="23"/>
              </w:rPr>
            </w:pPr>
            <w:r>
              <w:rPr>
                <w:rFonts w:ascii="Segoe UI" w:hAnsi="Segoe UI" w:cs="Segoe UI"/>
                <w:color w:val="000000"/>
                <w:sz w:val="23"/>
                <w:szCs w:val="23"/>
              </w:rPr>
              <w:t>$5 000.00</w:t>
            </w:r>
          </w:p>
        </w:tc>
      </w:tr>
      <w:tr w:rsidR="009579CC" w:rsidTr="009579CC">
        <w:tc>
          <w:tcPr>
            <w:tcW w:w="2992" w:type="dxa"/>
          </w:tcPr>
          <w:p w:rsidR="009579CC" w:rsidRPr="00533410" w:rsidRDefault="00533410" w:rsidP="00533410">
            <w:pPr>
              <w:autoSpaceDE w:val="0"/>
              <w:autoSpaceDN w:val="0"/>
              <w:adjustRightInd w:val="0"/>
              <w:jc w:val="right"/>
              <w:rPr>
                <w:rFonts w:ascii="Segoe UI" w:hAnsi="Segoe UI" w:cs="Segoe UI"/>
                <w:b/>
                <w:color w:val="000000"/>
                <w:sz w:val="23"/>
                <w:szCs w:val="23"/>
              </w:rPr>
            </w:pPr>
            <w:r w:rsidRPr="00533410">
              <w:rPr>
                <w:rFonts w:ascii="Segoe UI" w:hAnsi="Segoe UI" w:cs="Segoe UI"/>
                <w:b/>
                <w:color w:val="000000"/>
                <w:sz w:val="23"/>
                <w:szCs w:val="23"/>
              </w:rPr>
              <w:t>TOTAL</w:t>
            </w:r>
          </w:p>
        </w:tc>
        <w:tc>
          <w:tcPr>
            <w:tcW w:w="2993" w:type="dxa"/>
          </w:tcPr>
          <w:p w:rsidR="009579CC" w:rsidRPr="00533410" w:rsidRDefault="00533410" w:rsidP="00533410">
            <w:pPr>
              <w:autoSpaceDE w:val="0"/>
              <w:autoSpaceDN w:val="0"/>
              <w:adjustRightInd w:val="0"/>
              <w:jc w:val="right"/>
              <w:rPr>
                <w:rFonts w:ascii="Segoe UI" w:hAnsi="Segoe UI" w:cs="Segoe UI"/>
                <w:b/>
                <w:color w:val="000000"/>
                <w:sz w:val="23"/>
                <w:szCs w:val="23"/>
              </w:rPr>
            </w:pPr>
            <w:r w:rsidRPr="00533410">
              <w:rPr>
                <w:rFonts w:ascii="Segoe UI" w:hAnsi="Segoe UI" w:cs="Segoe UI"/>
                <w:b/>
                <w:color w:val="000000"/>
                <w:sz w:val="23"/>
                <w:szCs w:val="23"/>
              </w:rPr>
              <w:t>$44 495.00</w:t>
            </w:r>
          </w:p>
        </w:tc>
        <w:tc>
          <w:tcPr>
            <w:tcW w:w="2993" w:type="dxa"/>
          </w:tcPr>
          <w:p w:rsidR="009579CC" w:rsidRPr="00533410" w:rsidRDefault="00533410" w:rsidP="00533410">
            <w:pPr>
              <w:autoSpaceDE w:val="0"/>
              <w:autoSpaceDN w:val="0"/>
              <w:adjustRightInd w:val="0"/>
              <w:jc w:val="right"/>
              <w:rPr>
                <w:rFonts w:ascii="Segoe UI" w:hAnsi="Segoe UI" w:cs="Segoe UI"/>
                <w:b/>
                <w:color w:val="000000"/>
                <w:sz w:val="23"/>
                <w:szCs w:val="23"/>
              </w:rPr>
            </w:pPr>
            <w:r w:rsidRPr="00533410">
              <w:rPr>
                <w:rFonts w:ascii="Segoe UI" w:hAnsi="Segoe UI" w:cs="Segoe UI"/>
                <w:b/>
                <w:color w:val="000000"/>
                <w:sz w:val="23"/>
                <w:szCs w:val="23"/>
              </w:rPr>
              <w:t>$55 495.00</w:t>
            </w:r>
          </w:p>
        </w:tc>
      </w:tr>
    </w:tbl>
    <w:p w:rsidR="004B158F" w:rsidRDefault="004B158F" w:rsidP="004B158F">
      <w:pPr>
        <w:autoSpaceDE w:val="0"/>
        <w:autoSpaceDN w:val="0"/>
        <w:adjustRightInd w:val="0"/>
        <w:spacing w:after="0" w:line="240" w:lineRule="auto"/>
        <w:rPr>
          <w:rFonts w:ascii="Segoe UI" w:hAnsi="Segoe UI" w:cs="Segoe UI"/>
          <w:color w:val="000000"/>
          <w:sz w:val="23"/>
          <w:szCs w:val="23"/>
        </w:rPr>
      </w:pPr>
    </w:p>
    <w:p w:rsidR="004B158F" w:rsidRDefault="004B158F" w:rsidP="004B158F">
      <w:pPr>
        <w:autoSpaceDE w:val="0"/>
        <w:autoSpaceDN w:val="0"/>
        <w:adjustRightInd w:val="0"/>
        <w:spacing w:after="0" w:line="240" w:lineRule="auto"/>
        <w:rPr>
          <w:rFonts w:ascii="Segoe UI" w:hAnsi="Segoe UI" w:cs="Segoe UI"/>
          <w:color w:val="000000"/>
          <w:sz w:val="23"/>
          <w:szCs w:val="23"/>
        </w:rPr>
      </w:pPr>
    </w:p>
    <w:p w:rsidR="0052415C" w:rsidRDefault="0086112B" w:rsidP="00B96ED5">
      <w:pPr>
        <w:jc w:val="both"/>
        <w:rPr>
          <w:rFonts w:eastAsia="BatangChe" w:cstheme="minorHAnsi"/>
          <w:sz w:val="28"/>
          <w:szCs w:val="28"/>
        </w:rPr>
      </w:pPr>
      <w:r>
        <w:rPr>
          <w:rFonts w:eastAsia="BatangChe" w:cstheme="minorHAnsi"/>
          <w:sz w:val="28"/>
          <w:szCs w:val="28"/>
        </w:rPr>
        <w:t>Calculo para el aporte de contrapartida  de la ASADA</w:t>
      </w:r>
    </w:p>
    <w:tbl>
      <w:tblPr>
        <w:tblStyle w:val="Tablaconcuadrcula"/>
        <w:tblW w:w="0" w:type="auto"/>
        <w:tblLook w:val="04A0" w:firstRow="1" w:lastRow="0" w:firstColumn="1" w:lastColumn="0" w:noHBand="0" w:noVBand="1"/>
      </w:tblPr>
      <w:tblGrid>
        <w:gridCol w:w="4489"/>
        <w:gridCol w:w="4489"/>
      </w:tblGrid>
      <w:tr w:rsidR="0086112B" w:rsidTr="0086112B">
        <w:tc>
          <w:tcPr>
            <w:tcW w:w="4489" w:type="dxa"/>
            <w:shd w:val="clear" w:color="auto" w:fill="DBE5F1" w:themeFill="accent1" w:themeFillTint="33"/>
          </w:tcPr>
          <w:p w:rsidR="0086112B" w:rsidRPr="0086112B" w:rsidRDefault="0086112B" w:rsidP="0086112B">
            <w:pPr>
              <w:jc w:val="center"/>
              <w:rPr>
                <w:rFonts w:eastAsia="BatangChe" w:cstheme="minorHAnsi"/>
                <w:b/>
                <w:sz w:val="28"/>
                <w:szCs w:val="28"/>
              </w:rPr>
            </w:pPr>
            <w:r w:rsidRPr="0086112B">
              <w:rPr>
                <w:rFonts w:eastAsia="BatangChe" w:cstheme="minorHAnsi"/>
                <w:b/>
                <w:sz w:val="28"/>
                <w:szCs w:val="28"/>
              </w:rPr>
              <w:t>Detalle de Contrapartida</w:t>
            </w:r>
          </w:p>
        </w:tc>
        <w:tc>
          <w:tcPr>
            <w:tcW w:w="4489" w:type="dxa"/>
            <w:shd w:val="clear" w:color="auto" w:fill="DBE5F1" w:themeFill="accent1" w:themeFillTint="33"/>
          </w:tcPr>
          <w:p w:rsidR="0086112B" w:rsidRPr="0086112B" w:rsidRDefault="0086112B" w:rsidP="0086112B">
            <w:pPr>
              <w:jc w:val="center"/>
              <w:rPr>
                <w:rFonts w:eastAsia="BatangChe" w:cstheme="minorHAnsi"/>
                <w:b/>
                <w:sz w:val="28"/>
                <w:szCs w:val="28"/>
              </w:rPr>
            </w:pPr>
            <w:r w:rsidRPr="0086112B">
              <w:rPr>
                <w:rFonts w:eastAsia="BatangChe" w:cstheme="minorHAnsi"/>
                <w:b/>
                <w:sz w:val="28"/>
                <w:szCs w:val="28"/>
              </w:rPr>
              <w:t>Monto de Contrapartida</w:t>
            </w:r>
          </w:p>
        </w:tc>
      </w:tr>
      <w:tr w:rsidR="0086112B" w:rsidTr="0086112B">
        <w:tc>
          <w:tcPr>
            <w:tcW w:w="4489" w:type="dxa"/>
          </w:tcPr>
          <w:p w:rsidR="0086112B" w:rsidRDefault="0086112B" w:rsidP="00B96ED5">
            <w:pPr>
              <w:jc w:val="both"/>
              <w:rPr>
                <w:rFonts w:eastAsia="BatangChe" w:cstheme="minorHAnsi"/>
                <w:sz w:val="28"/>
                <w:szCs w:val="28"/>
              </w:rPr>
            </w:pPr>
            <w:r>
              <w:rPr>
                <w:rFonts w:eastAsia="BatangChe" w:cstheme="minorHAnsi"/>
                <w:sz w:val="28"/>
                <w:szCs w:val="28"/>
              </w:rPr>
              <w:t>Compra de tierras en área de nacientes</w:t>
            </w:r>
          </w:p>
        </w:tc>
        <w:tc>
          <w:tcPr>
            <w:tcW w:w="4489" w:type="dxa"/>
          </w:tcPr>
          <w:p w:rsidR="0086112B" w:rsidRDefault="0086112B" w:rsidP="00B96ED5">
            <w:pPr>
              <w:jc w:val="both"/>
              <w:rPr>
                <w:rFonts w:eastAsia="BatangChe" w:cstheme="minorHAnsi"/>
                <w:sz w:val="28"/>
                <w:szCs w:val="28"/>
              </w:rPr>
            </w:pPr>
            <w:r>
              <w:rPr>
                <w:rFonts w:eastAsia="BatangChe" w:cstheme="minorHAnsi"/>
                <w:sz w:val="28"/>
                <w:szCs w:val="28"/>
              </w:rPr>
              <w:t>$33 495 .00</w:t>
            </w:r>
          </w:p>
        </w:tc>
      </w:tr>
      <w:tr w:rsidR="0086112B" w:rsidTr="0086112B">
        <w:tc>
          <w:tcPr>
            <w:tcW w:w="4489" w:type="dxa"/>
          </w:tcPr>
          <w:p w:rsidR="0086112B" w:rsidRDefault="0086112B" w:rsidP="00B96ED5">
            <w:pPr>
              <w:jc w:val="both"/>
              <w:rPr>
                <w:rFonts w:eastAsia="BatangChe" w:cstheme="minorHAnsi"/>
                <w:sz w:val="28"/>
                <w:szCs w:val="28"/>
              </w:rPr>
            </w:pPr>
            <w:r>
              <w:rPr>
                <w:rFonts w:eastAsia="BatangChe" w:cstheme="minorHAnsi"/>
                <w:sz w:val="28"/>
                <w:szCs w:val="28"/>
              </w:rPr>
              <w:t>Aportes a rubros de presupuesto</w:t>
            </w:r>
          </w:p>
        </w:tc>
        <w:tc>
          <w:tcPr>
            <w:tcW w:w="4489" w:type="dxa"/>
          </w:tcPr>
          <w:p w:rsidR="0086112B" w:rsidRDefault="0086112B" w:rsidP="00B96ED5">
            <w:pPr>
              <w:jc w:val="both"/>
              <w:rPr>
                <w:rFonts w:eastAsia="BatangChe" w:cstheme="minorHAnsi"/>
                <w:sz w:val="28"/>
                <w:szCs w:val="28"/>
              </w:rPr>
            </w:pPr>
            <w:r>
              <w:rPr>
                <w:rFonts w:eastAsia="BatangChe" w:cstheme="minorHAnsi"/>
                <w:sz w:val="28"/>
                <w:szCs w:val="28"/>
              </w:rPr>
              <w:t>$ 7 000.00</w:t>
            </w:r>
          </w:p>
        </w:tc>
      </w:tr>
      <w:tr w:rsidR="0086112B" w:rsidTr="0086112B">
        <w:tc>
          <w:tcPr>
            <w:tcW w:w="4489" w:type="dxa"/>
          </w:tcPr>
          <w:p w:rsidR="0086112B" w:rsidRPr="0086112B" w:rsidRDefault="0086112B" w:rsidP="0086112B">
            <w:pPr>
              <w:jc w:val="right"/>
              <w:rPr>
                <w:rFonts w:eastAsia="BatangChe" w:cstheme="minorHAnsi"/>
                <w:b/>
                <w:sz w:val="28"/>
                <w:szCs w:val="28"/>
              </w:rPr>
            </w:pPr>
            <w:r w:rsidRPr="0086112B">
              <w:rPr>
                <w:rFonts w:eastAsia="BatangChe" w:cstheme="minorHAnsi"/>
                <w:b/>
                <w:sz w:val="28"/>
                <w:szCs w:val="28"/>
              </w:rPr>
              <w:t>TOTAL</w:t>
            </w:r>
          </w:p>
        </w:tc>
        <w:tc>
          <w:tcPr>
            <w:tcW w:w="4489" w:type="dxa"/>
          </w:tcPr>
          <w:p w:rsidR="0086112B" w:rsidRPr="0086112B" w:rsidRDefault="0086112B" w:rsidP="00B96ED5">
            <w:pPr>
              <w:jc w:val="both"/>
              <w:rPr>
                <w:rFonts w:eastAsia="BatangChe" w:cstheme="minorHAnsi"/>
                <w:b/>
                <w:sz w:val="28"/>
                <w:szCs w:val="28"/>
              </w:rPr>
            </w:pPr>
            <w:r>
              <w:rPr>
                <w:rFonts w:eastAsia="BatangChe" w:cstheme="minorHAnsi"/>
                <w:b/>
                <w:sz w:val="28"/>
                <w:szCs w:val="28"/>
              </w:rPr>
              <w:t>$ 40 495.00</w:t>
            </w:r>
          </w:p>
        </w:tc>
      </w:tr>
    </w:tbl>
    <w:p w:rsidR="0086112B" w:rsidRDefault="0086112B" w:rsidP="00B96ED5">
      <w:pPr>
        <w:jc w:val="both"/>
        <w:rPr>
          <w:rFonts w:eastAsia="BatangChe" w:cstheme="minorHAnsi"/>
          <w:sz w:val="28"/>
          <w:szCs w:val="28"/>
        </w:rPr>
      </w:pPr>
    </w:p>
    <w:p w:rsidR="00D04B0D" w:rsidRPr="00C60812" w:rsidRDefault="00D04B0D" w:rsidP="00C60812">
      <w:pPr>
        <w:pStyle w:val="Prrafodelista"/>
        <w:numPr>
          <w:ilvl w:val="0"/>
          <w:numId w:val="15"/>
        </w:numPr>
        <w:autoSpaceDE w:val="0"/>
        <w:autoSpaceDN w:val="0"/>
        <w:adjustRightInd w:val="0"/>
        <w:spacing w:after="0" w:line="240" w:lineRule="auto"/>
        <w:rPr>
          <w:rFonts w:cstheme="minorHAnsi"/>
          <w:color w:val="548DD4" w:themeColor="text2" w:themeTint="99"/>
          <w:sz w:val="28"/>
          <w:szCs w:val="28"/>
        </w:rPr>
      </w:pPr>
      <w:r w:rsidRPr="00C60812">
        <w:rPr>
          <w:rFonts w:cstheme="minorHAnsi"/>
          <w:b/>
          <w:bCs/>
          <w:color w:val="548DD4" w:themeColor="text2" w:themeTint="99"/>
          <w:sz w:val="28"/>
          <w:szCs w:val="28"/>
        </w:rPr>
        <w:t xml:space="preserve"> Revisiones del presupuesto: </w:t>
      </w:r>
    </w:p>
    <w:p w:rsidR="00D04B0D" w:rsidRPr="00C60812" w:rsidRDefault="00D04B0D" w:rsidP="00D04B0D">
      <w:pPr>
        <w:jc w:val="both"/>
        <w:rPr>
          <w:rFonts w:cstheme="minorHAnsi"/>
          <w:color w:val="548DD4" w:themeColor="text2" w:themeTint="99"/>
          <w:sz w:val="28"/>
          <w:szCs w:val="28"/>
        </w:rPr>
      </w:pPr>
    </w:p>
    <w:p w:rsidR="00065909" w:rsidRPr="009642B6" w:rsidRDefault="00C60812" w:rsidP="009642B6">
      <w:pPr>
        <w:jc w:val="both"/>
        <w:rPr>
          <w:rFonts w:eastAsia="BatangChe" w:cstheme="minorHAnsi"/>
          <w:sz w:val="28"/>
          <w:szCs w:val="28"/>
        </w:rPr>
      </w:pPr>
      <w:r>
        <w:rPr>
          <w:rFonts w:ascii="Segoe UI" w:hAnsi="Segoe UI" w:cs="Segoe UI"/>
          <w:color w:val="000000"/>
        </w:rPr>
        <w:t xml:space="preserve">El proyecto No registra </w:t>
      </w:r>
      <w:r w:rsidR="00D04B0D" w:rsidRPr="00D04B0D">
        <w:rPr>
          <w:rFonts w:ascii="Segoe UI" w:hAnsi="Segoe UI" w:cs="Segoe UI"/>
          <w:color w:val="000000"/>
        </w:rPr>
        <w:t xml:space="preserve"> modificación</w:t>
      </w:r>
      <w:r>
        <w:rPr>
          <w:rFonts w:ascii="Segoe UI" w:hAnsi="Segoe UI" w:cs="Segoe UI"/>
          <w:color w:val="000000"/>
        </w:rPr>
        <w:t xml:space="preserve"> alguna </w:t>
      </w:r>
      <w:r w:rsidR="00D04B0D" w:rsidRPr="00D04B0D">
        <w:rPr>
          <w:rFonts w:ascii="Segoe UI" w:hAnsi="Segoe UI" w:cs="Segoe UI"/>
          <w:color w:val="000000"/>
        </w:rPr>
        <w:t xml:space="preserve"> de presupuesto.</w:t>
      </w:r>
    </w:p>
    <w:p w:rsidR="00065909" w:rsidRDefault="00065909" w:rsidP="00065909">
      <w:pPr>
        <w:autoSpaceDE w:val="0"/>
        <w:autoSpaceDN w:val="0"/>
        <w:adjustRightInd w:val="0"/>
        <w:spacing w:after="0" w:line="240" w:lineRule="auto"/>
        <w:rPr>
          <w:rFonts w:ascii="Segoe UI" w:hAnsi="Segoe UI" w:cs="Segoe UI"/>
          <w:color w:val="000000"/>
        </w:rPr>
      </w:pPr>
    </w:p>
    <w:p w:rsidR="00065909" w:rsidRPr="00065909" w:rsidRDefault="00065909" w:rsidP="00E223EC">
      <w:pPr>
        <w:pStyle w:val="Prrafodelista"/>
        <w:numPr>
          <w:ilvl w:val="0"/>
          <w:numId w:val="11"/>
        </w:numPr>
        <w:autoSpaceDE w:val="0"/>
        <w:autoSpaceDN w:val="0"/>
        <w:adjustRightInd w:val="0"/>
        <w:spacing w:after="0" w:line="240" w:lineRule="auto"/>
        <w:rPr>
          <w:rFonts w:cstheme="minorHAnsi"/>
          <w:b/>
          <w:color w:val="548DD4" w:themeColor="text2" w:themeTint="99"/>
          <w:sz w:val="28"/>
          <w:szCs w:val="28"/>
        </w:rPr>
      </w:pPr>
      <w:r w:rsidRPr="00065909">
        <w:rPr>
          <w:rFonts w:cstheme="minorHAnsi"/>
          <w:b/>
          <w:color w:val="548DD4" w:themeColor="text2" w:themeTint="99"/>
          <w:sz w:val="28"/>
          <w:szCs w:val="28"/>
        </w:rPr>
        <w:t>Hallazgos</w:t>
      </w:r>
    </w:p>
    <w:p w:rsidR="00065909" w:rsidRPr="00065909" w:rsidRDefault="00065909" w:rsidP="00065909">
      <w:pPr>
        <w:autoSpaceDE w:val="0"/>
        <w:autoSpaceDN w:val="0"/>
        <w:adjustRightInd w:val="0"/>
        <w:spacing w:after="0" w:line="240" w:lineRule="auto"/>
        <w:rPr>
          <w:rFonts w:cstheme="minorHAnsi"/>
          <w:b/>
          <w:color w:val="548DD4" w:themeColor="text2" w:themeTint="99"/>
          <w:sz w:val="28"/>
          <w:szCs w:val="28"/>
        </w:rPr>
      </w:pPr>
    </w:p>
    <w:p w:rsidR="00065909" w:rsidRPr="00065909" w:rsidRDefault="00065909" w:rsidP="00065909">
      <w:pPr>
        <w:autoSpaceDE w:val="0"/>
        <w:autoSpaceDN w:val="0"/>
        <w:adjustRightInd w:val="0"/>
        <w:spacing w:after="0" w:line="240" w:lineRule="auto"/>
        <w:jc w:val="both"/>
        <w:rPr>
          <w:rFonts w:cstheme="minorHAnsi"/>
          <w:color w:val="000000"/>
          <w:sz w:val="28"/>
          <w:szCs w:val="28"/>
        </w:rPr>
      </w:pPr>
      <w:r w:rsidRPr="00065909">
        <w:rPr>
          <w:rFonts w:cstheme="minorHAnsi"/>
          <w:color w:val="000000"/>
          <w:sz w:val="28"/>
          <w:szCs w:val="28"/>
        </w:rPr>
        <w:t>PRINCIPALES HALLAZGOS: La auditoría se concentró en el cumplimiento con lo estipulado en el Memorando de Acuerdo firmado por las partes</w:t>
      </w:r>
      <w:r>
        <w:rPr>
          <w:rFonts w:cstheme="minorHAnsi"/>
          <w:color w:val="000000"/>
          <w:sz w:val="28"/>
          <w:szCs w:val="28"/>
        </w:rPr>
        <w:t>, en el documento de proyecto presentado y aprobado, así como su presupuesto y cronograma,</w:t>
      </w:r>
      <w:r w:rsidRPr="00065909">
        <w:rPr>
          <w:rFonts w:cstheme="minorHAnsi"/>
          <w:color w:val="000000"/>
          <w:sz w:val="28"/>
          <w:szCs w:val="28"/>
        </w:rPr>
        <w:t xml:space="preserve"> para lo que se utilizaron los siguientes criterios: </w:t>
      </w:r>
    </w:p>
    <w:p w:rsidR="00065909" w:rsidRDefault="00065909" w:rsidP="00065909">
      <w:pPr>
        <w:autoSpaceDE w:val="0"/>
        <w:autoSpaceDN w:val="0"/>
        <w:adjustRightInd w:val="0"/>
        <w:spacing w:after="0" w:line="240" w:lineRule="auto"/>
        <w:rPr>
          <w:rFonts w:ascii="Segoe UI" w:hAnsi="Segoe UI" w:cs="Segoe UI"/>
          <w:color w:val="000000"/>
          <w:sz w:val="23"/>
          <w:szCs w:val="23"/>
        </w:rPr>
      </w:pPr>
    </w:p>
    <w:p w:rsidR="009642B6" w:rsidRDefault="009642B6" w:rsidP="006751FD">
      <w:pPr>
        <w:autoSpaceDE w:val="0"/>
        <w:autoSpaceDN w:val="0"/>
        <w:adjustRightInd w:val="0"/>
        <w:spacing w:after="0" w:line="240" w:lineRule="auto"/>
        <w:jc w:val="center"/>
        <w:rPr>
          <w:rFonts w:ascii="Segoe UI" w:hAnsi="Segoe UI" w:cs="Segoe UI"/>
          <w:b/>
          <w:color w:val="000000"/>
          <w:sz w:val="23"/>
          <w:szCs w:val="23"/>
        </w:rPr>
      </w:pPr>
    </w:p>
    <w:p w:rsidR="009642B6" w:rsidRDefault="009642B6" w:rsidP="006751FD">
      <w:pPr>
        <w:autoSpaceDE w:val="0"/>
        <w:autoSpaceDN w:val="0"/>
        <w:adjustRightInd w:val="0"/>
        <w:spacing w:after="0" w:line="240" w:lineRule="auto"/>
        <w:jc w:val="center"/>
        <w:rPr>
          <w:rFonts w:ascii="Segoe UI" w:hAnsi="Segoe UI" w:cs="Segoe UI"/>
          <w:b/>
          <w:color w:val="000000"/>
          <w:sz w:val="23"/>
          <w:szCs w:val="23"/>
        </w:rPr>
      </w:pPr>
    </w:p>
    <w:p w:rsidR="009642B6" w:rsidRDefault="009642B6" w:rsidP="006751FD">
      <w:pPr>
        <w:autoSpaceDE w:val="0"/>
        <w:autoSpaceDN w:val="0"/>
        <w:adjustRightInd w:val="0"/>
        <w:spacing w:after="0" w:line="240" w:lineRule="auto"/>
        <w:jc w:val="center"/>
        <w:rPr>
          <w:rFonts w:ascii="Segoe UI" w:hAnsi="Segoe UI" w:cs="Segoe UI"/>
          <w:b/>
          <w:color w:val="000000"/>
          <w:sz w:val="23"/>
          <w:szCs w:val="23"/>
        </w:rPr>
      </w:pPr>
    </w:p>
    <w:p w:rsidR="009642B6" w:rsidRDefault="009642B6" w:rsidP="006751FD">
      <w:pPr>
        <w:autoSpaceDE w:val="0"/>
        <w:autoSpaceDN w:val="0"/>
        <w:adjustRightInd w:val="0"/>
        <w:spacing w:after="0" w:line="240" w:lineRule="auto"/>
        <w:jc w:val="center"/>
        <w:rPr>
          <w:rFonts w:ascii="Segoe UI" w:hAnsi="Segoe UI" w:cs="Segoe UI"/>
          <w:b/>
          <w:color w:val="000000"/>
          <w:sz w:val="23"/>
          <w:szCs w:val="23"/>
        </w:rPr>
      </w:pPr>
    </w:p>
    <w:p w:rsidR="00065909" w:rsidRDefault="006751FD" w:rsidP="006751FD">
      <w:pPr>
        <w:autoSpaceDE w:val="0"/>
        <w:autoSpaceDN w:val="0"/>
        <w:adjustRightInd w:val="0"/>
        <w:spacing w:after="0" w:line="240" w:lineRule="auto"/>
        <w:jc w:val="center"/>
        <w:rPr>
          <w:rFonts w:ascii="Segoe UI" w:hAnsi="Segoe UI" w:cs="Segoe UI"/>
          <w:b/>
          <w:color w:val="000000"/>
          <w:sz w:val="23"/>
          <w:szCs w:val="23"/>
        </w:rPr>
      </w:pPr>
      <w:r w:rsidRPr="006751FD">
        <w:rPr>
          <w:rFonts w:ascii="Segoe UI" w:hAnsi="Segoe UI" w:cs="Segoe UI"/>
          <w:b/>
          <w:color w:val="000000"/>
          <w:sz w:val="23"/>
          <w:szCs w:val="23"/>
        </w:rPr>
        <w:lastRenderedPageBreak/>
        <w:t>Cumplimiento de lo estipulado</w:t>
      </w:r>
    </w:p>
    <w:p w:rsidR="00D00CA3" w:rsidRDefault="00D00CA3" w:rsidP="006751FD">
      <w:pPr>
        <w:autoSpaceDE w:val="0"/>
        <w:autoSpaceDN w:val="0"/>
        <w:adjustRightInd w:val="0"/>
        <w:spacing w:after="0" w:line="240" w:lineRule="auto"/>
        <w:jc w:val="center"/>
        <w:rPr>
          <w:rFonts w:ascii="Segoe UI" w:hAnsi="Segoe UI" w:cs="Segoe UI"/>
          <w:b/>
          <w:color w:val="000000"/>
          <w:sz w:val="23"/>
          <w:szCs w:val="23"/>
        </w:rPr>
      </w:pPr>
    </w:p>
    <w:tbl>
      <w:tblPr>
        <w:tblStyle w:val="Tablaconcuadrcula"/>
        <w:tblW w:w="0" w:type="auto"/>
        <w:tblLook w:val="04A0" w:firstRow="1" w:lastRow="0" w:firstColumn="1" w:lastColumn="0" w:noHBand="0" w:noVBand="1"/>
      </w:tblPr>
      <w:tblGrid>
        <w:gridCol w:w="4489"/>
        <w:gridCol w:w="4489"/>
      </w:tblGrid>
      <w:tr w:rsidR="00D00CA3" w:rsidTr="00D00CA3">
        <w:tc>
          <w:tcPr>
            <w:tcW w:w="4489" w:type="dxa"/>
          </w:tcPr>
          <w:p w:rsidR="00D00CA3" w:rsidRPr="00D00CA3" w:rsidRDefault="00D00CA3" w:rsidP="00D00CA3">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 xml:space="preserve">Cumplimiento con el memorando                                                                                       </w:t>
            </w:r>
          </w:p>
          <w:p w:rsidR="00D00CA3" w:rsidRDefault="00D00CA3" w:rsidP="00D00CA3">
            <w:pPr>
              <w:autoSpaceDE w:val="0"/>
              <w:autoSpaceDN w:val="0"/>
              <w:adjustRightInd w:val="0"/>
              <w:jc w:val="both"/>
              <w:rPr>
                <w:rFonts w:ascii="Segoe UI" w:hAnsi="Segoe UI" w:cs="Segoe UI"/>
                <w:b/>
                <w:color w:val="000000"/>
                <w:sz w:val="23"/>
                <w:szCs w:val="23"/>
              </w:rPr>
            </w:pPr>
          </w:p>
        </w:tc>
        <w:tc>
          <w:tcPr>
            <w:tcW w:w="4489" w:type="dxa"/>
          </w:tcPr>
          <w:p w:rsidR="00D00CA3" w:rsidRPr="003B06AB" w:rsidRDefault="003B06AB" w:rsidP="003B06AB">
            <w:pPr>
              <w:pStyle w:val="Prrafodelista"/>
              <w:numPr>
                <w:ilvl w:val="0"/>
                <w:numId w:val="26"/>
              </w:numPr>
              <w:autoSpaceDE w:val="0"/>
              <w:autoSpaceDN w:val="0"/>
              <w:adjustRightInd w:val="0"/>
              <w:jc w:val="both"/>
              <w:rPr>
                <w:rFonts w:cstheme="minorHAnsi"/>
                <w:b/>
                <w:color w:val="000000"/>
              </w:rPr>
            </w:pPr>
            <w:r w:rsidRPr="003B06AB">
              <w:rPr>
                <w:rFonts w:cstheme="minorHAnsi"/>
                <w:b/>
                <w:color w:val="000000"/>
              </w:rPr>
              <w:t>Cumplido</w:t>
            </w:r>
          </w:p>
        </w:tc>
      </w:tr>
      <w:tr w:rsidR="00D00CA3" w:rsidTr="00D00CA3">
        <w:tc>
          <w:tcPr>
            <w:tcW w:w="4489" w:type="dxa"/>
          </w:tcPr>
          <w:p w:rsidR="00D00CA3" w:rsidRPr="009642B6" w:rsidRDefault="00D00CA3" w:rsidP="009642B6">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Uso de fondos de acuerdo al presupuesto</w:t>
            </w:r>
          </w:p>
        </w:tc>
        <w:tc>
          <w:tcPr>
            <w:tcW w:w="4489" w:type="dxa"/>
          </w:tcPr>
          <w:p w:rsidR="00D00CA3" w:rsidRPr="003B06AB" w:rsidRDefault="003B06AB" w:rsidP="003B06AB">
            <w:pPr>
              <w:pStyle w:val="Prrafodelista"/>
              <w:numPr>
                <w:ilvl w:val="0"/>
                <w:numId w:val="26"/>
              </w:numPr>
              <w:autoSpaceDE w:val="0"/>
              <w:autoSpaceDN w:val="0"/>
              <w:adjustRightInd w:val="0"/>
              <w:jc w:val="both"/>
              <w:rPr>
                <w:rFonts w:cstheme="minorHAnsi"/>
                <w:b/>
                <w:color w:val="000000"/>
              </w:rPr>
            </w:pPr>
            <w:r w:rsidRPr="003B06AB">
              <w:rPr>
                <w:rFonts w:cstheme="minorHAnsi"/>
                <w:b/>
                <w:color w:val="000000"/>
              </w:rPr>
              <w:t>cumplido</w:t>
            </w:r>
          </w:p>
        </w:tc>
      </w:tr>
      <w:tr w:rsidR="00D00CA3" w:rsidTr="00D00CA3">
        <w:tc>
          <w:tcPr>
            <w:tcW w:w="4489" w:type="dxa"/>
          </w:tcPr>
          <w:p w:rsidR="00D00CA3" w:rsidRPr="009642B6" w:rsidRDefault="00D00CA3" w:rsidP="009642B6">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Cumplimiento de plazos para informes y término del proyecto.</w:t>
            </w:r>
          </w:p>
        </w:tc>
        <w:tc>
          <w:tcPr>
            <w:tcW w:w="4489" w:type="dxa"/>
          </w:tcPr>
          <w:p w:rsidR="00D00CA3" w:rsidRPr="003B06AB" w:rsidRDefault="003B06AB" w:rsidP="00D00CA3">
            <w:pPr>
              <w:autoSpaceDE w:val="0"/>
              <w:autoSpaceDN w:val="0"/>
              <w:adjustRightInd w:val="0"/>
              <w:jc w:val="both"/>
              <w:rPr>
                <w:rFonts w:cstheme="minorHAnsi"/>
                <w:b/>
                <w:color w:val="000000"/>
              </w:rPr>
            </w:pPr>
            <w:r>
              <w:rPr>
                <w:rFonts w:cstheme="minorHAnsi"/>
                <w:b/>
                <w:color w:val="000000"/>
              </w:rPr>
              <w:t>En este caso hubo atrasos en la presentación de informes y término del proyecto.</w:t>
            </w:r>
          </w:p>
        </w:tc>
      </w:tr>
      <w:tr w:rsidR="00D00CA3" w:rsidTr="00D00CA3">
        <w:tc>
          <w:tcPr>
            <w:tcW w:w="4489" w:type="dxa"/>
          </w:tcPr>
          <w:p w:rsidR="00D00CA3" w:rsidRPr="00D00CA3" w:rsidRDefault="00D00CA3" w:rsidP="00D00CA3">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Presentación de informes.</w:t>
            </w:r>
          </w:p>
          <w:p w:rsidR="00D00CA3" w:rsidRDefault="00D00CA3" w:rsidP="00D00CA3">
            <w:pPr>
              <w:autoSpaceDE w:val="0"/>
              <w:autoSpaceDN w:val="0"/>
              <w:adjustRightInd w:val="0"/>
              <w:jc w:val="both"/>
              <w:rPr>
                <w:rFonts w:ascii="Segoe UI" w:hAnsi="Segoe UI" w:cs="Segoe UI"/>
                <w:b/>
                <w:color w:val="000000"/>
                <w:sz w:val="23"/>
                <w:szCs w:val="23"/>
              </w:rPr>
            </w:pPr>
          </w:p>
        </w:tc>
        <w:tc>
          <w:tcPr>
            <w:tcW w:w="4489" w:type="dxa"/>
          </w:tcPr>
          <w:p w:rsidR="00D00CA3" w:rsidRPr="003B06AB" w:rsidRDefault="003B06AB" w:rsidP="003B06AB">
            <w:pPr>
              <w:pStyle w:val="Prrafodelista"/>
              <w:numPr>
                <w:ilvl w:val="0"/>
                <w:numId w:val="26"/>
              </w:numPr>
              <w:autoSpaceDE w:val="0"/>
              <w:autoSpaceDN w:val="0"/>
              <w:adjustRightInd w:val="0"/>
              <w:jc w:val="both"/>
              <w:rPr>
                <w:rFonts w:cstheme="minorHAnsi"/>
                <w:b/>
                <w:color w:val="000000"/>
              </w:rPr>
            </w:pPr>
            <w:r>
              <w:rPr>
                <w:rFonts w:cstheme="minorHAnsi"/>
                <w:b/>
                <w:color w:val="000000"/>
              </w:rPr>
              <w:t>Cumplido (</w:t>
            </w:r>
            <w:r>
              <w:rPr>
                <w:rFonts w:cstheme="minorHAnsi"/>
                <w:color w:val="000000"/>
              </w:rPr>
              <w:t>informes de avance y final presentados)</w:t>
            </w:r>
          </w:p>
        </w:tc>
      </w:tr>
      <w:tr w:rsidR="00D00CA3" w:rsidTr="00D00CA3">
        <w:tc>
          <w:tcPr>
            <w:tcW w:w="4489" w:type="dxa"/>
          </w:tcPr>
          <w:p w:rsidR="00D00CA3" w:rsidRPr="009642B6" w:rsidRDefault="00D00CA3" w:rsidP="009642B6">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Reporte de documentación de contrapartida.</w:t>
            </w:r>
          </w:p>
        </w:tc>
        <w:tc>
          <w:tcPr>
            <w:tcW w:w="4489" w:type="dxa"/>
          </w:tcPr>
          <w:p w:rsidR="00D00CA3" w:rsidRPr="003B06AB" w:rsidRDefault="003B06AB" w:rsidP="003B06AB">
            <w:pPr>
              <w:pStyle w:val="Prrafodelista"/>
              <w:numPr>
                <w:ilvl w:val="0"/>
                <w:numId w:val="26"/>
              </w:numPr>
              <w:autoSpaceDE w:val="0"/>
              <w:autoSpaceDN w:val="0"/>
              <w:adjustRightInd w:val="0"/>
              <w:jc w:val="both"/>
              <w:rPr>
                <w:rFonts w:cstheme="minorHAnsi"/>
                <w:b/>
                <w:color w:val="000000"/>
              </w:rPr>
            </w:pPr>
            <w:r>
              <w:rPr>
                <w:rFonts w:cstheme="minorHAnsi"/>
                <w:b/>
                <w:color w:val="000000"/>
              </w:rPr>
              <w:t>Cumplido (</w:t>
            </w:r>
            <w:r>
              <w:rPr>
                <w:rFonts w:cstheme="minorHAnsi"/>
                <w:color w:val="000000"/>
              </w:rPr>
              <w:t>contrapartidas documentadas y contabilizadas).</w:t>
            </w:r>
          </w:p>
        </w:tc>
      </w:tr>
      <w:tr w:rsidR="00D00CA3" w:rsidTr="00D00CA3">
        <w:tc>
          <w:tcPr>
            <w:tcW w:w="4489" w:type="dxa"/>
          </w:tcPr>
          <w:p w:rsidR="00D00CA3" w:rsidRPr="009642B6" w:rsidRDefault="00D00CA3" w:rsidP="009642B6">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Uso de formatos facilitados por PPD para informes.</w:t>
            </w:r>
          </w:p>
        </w:tc>
        <w:tc>
          <w:tcPr>
            <w:tcW w:w="4489" w:type="dxa"/>
          </w:tcPr>
          <w:p w:rsidR="00D00CA3" w:rsidRPr="003B06AB" w:rsidRDefault="003B06AB" w:rsidP="003B06AB">
            <w:pPr>
              <w:pStyle w:val="Prrafodelista"/>
              <w:numPr>
                <w:ilvl w:val="0"/>
                <w:numId w:val="26"/>
              </w:numPr>
              <w:autoSpaceDE w:val="0"/>
              <w:autoSpaceDN w:val="0"/>
              <w:adjustRightInd w:val="0"/>
              <w:jc w:val="both"/>
              <w:rPr>
                <w:rFonts w:cstheme="minorHAnsi"/>
                <w:b/>
                <w:color w:val="000000"/>
              </w:rPr>
            </w:pPr>
            <w:r>
              <w:rPr>
                <w:rFonts w:cstheme="minorHAnsi"/>
                <w:b/>
                <w:color w:val="000000"/>
              </w:rPr>
              <w:t xml:space="preserve">Cumplido </w:t>
            </w:r>
          </w:p>
        </w:tc>
      </w:tr>
      <w:tr w:rsidR="00D00CA3" w:rsidTr="00D00CA3">
        <w:tc>
          <w:tcPr>
            <w:tcW w:w="4489" w:type="dxa"/>
          </w:tcPr>
          <w:p w:rsidR="00D00CA3" w:rsidRPr="00D00CA3" w:rsidRDefault="00D00CA3" w:rsidP="00D00CA3">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Registros.</w:t>
            </w:r>
          </w:p>
          <w:p w:rsidR="00D00CA3" w:rsidRDefault="00D00CA3" w:rsidP="00D00CA3">
            <w:pPr>
              <w:autoSpaceDE w:val="0"/>
              <w:autoSpaceDN w:val="0"/>
              <w:adjustRightInd w:val="0"/>
              <w:jc w:val="both"/>
              <w:rPr>
                <w:rFonts w:ascii="Segoe UI" w:hAnsi="Segoe UI" w:cs="Segoe UI"/>
                <w:b/>
                <w:color w:val="000000"/>
                <w:sz w:val="23"/>
                <w:szCs w:val="23"/>
              </w:rPr>
            </w:pPr>
          </w:p>
        </w:tc>
        <w:tc>
          <w:tcPr>
            <w:tcW w:w="4489" w:type="dxa"/>
          </w:tcPr>
          <w:p w:rsidR="00D00CA3" w:rsidRPr="00491BC4" w:rsidRDefault="00491BC4" w:rsidP="00491BC4">
            <w:pPr>
              <w:pStyle w:val="Prrafodelista"/>
              <w:numPr>
                <w:ilvl w:val="0"/>
                <w:numId w:val="26"/>
              </w:numPr>
              <w:autoSpaceDE w:val="0"/>
              <w:autoSpaceDN w:val="0"/>
              <w:adjustRightInd w:val="0"/>
              <w:jc w:val="both"/>
              <w:rPr>
                <w:rFonts w:cstheme="minorHAnsi"/>
                <w:b/>
                <w:color w:val="000000"/>
              </w:rPr>
            </w:pPr>
            <w:r>
              <w:rPr>
                <w:rFonts w:cstheme="minorHAnsi"/>
                <w:b/>
                <w:color w:val="000000"/>
              </w:rPr>
              <w:t xml:space="preserve">Cumplido: </w:t>
            </w:r>
            <w:r>
              <w:rPr>
                <w:rFonts w:cstheme="minorHAnsi"/>
                <w:color w:val="000000"/>
              </w:rPr>
              <w:t>perfil de proyecto, documento de proyecto, memorando de acuerdo, informes de avance y final, registros fotográficos, listas de asistencia, copias de facturas.</w:t>
            </w:r>
          </w:p>
        </w:tc>
      </w:tr>
      <w:tr w:rsidR="00D00CA3" w:rsidTr="00D00CA3">
        <w:tc>
          <w:tcPr>
            <w:tcW w:w="4489" w:type="dxa"/>
          </w:tcPr>
          <w:p w:rsidR="00D00CA3" w:rsidRPr="009642B6" w:rsidRDefault="00D00CA3" w:rsidP="009642B6">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Archivo de documentación.</w:t>
            </w:r>
          </w:p>
        </w:tc>
        <w:tc>
          <w:tcPr>
            <w:tcW w:w="4489" w:type="dxa"/>
          </w:tcPr>
          <w:p w:rsidR="00D00CA3" w:rsidRPr="00491BC4" w:rsidRDefault="00491BC4" w:rsidP="00491BC4">
            <w:pPr>
              <w:pStyle w:val="Prrafodelista"/>
              <w:numPr>
                <w:ilvl w:val="0"/>
                <w:numId w:val="26"/>
              </w:numPr>
              <w:autoSpaceDE w:val="0"/>
              <w:autoSpaceDN w:val="0"/>
              <w:adjustRightInd w:val="0"/>
              <w:jc w:val="both"/>
              <w:rPr>
                <w:rFonts w:cstheme="minorHAnsi"/>
                <w:b/>
                <w:color w:val="000000"/>
              </w:rPr>
            </w:pPr>
            <w:r>
              <w:rPr>
                <w:rFonts w:cstheme="minorHAnsi"/>
                <w:b/>
                <w:color w:val="000000"/>
              </w:rPr>
              <w:t xml:space="preserve">Cumplido: </w:t>
            </w:r>
            <w:r>
              <w:rPr>
                <w:rFonts w:cstheme="minorHAnsi"/>
                <w:color w:val="000000"/>
              </w:rPr>
              <w:t>ordenada y completa.</w:t>
            </w:r>
          </w:p>
        </w:tc>
      </w:tr>
      <w:tr w:rsidR="00D00CA3" w:rsidTr="00D00CA3">
        <w:tc>
          <w:tcPr>
            <w:tcW w:w="4489" w:type="dxa"/>
          </w:tcPr>
          <w:p w:rsidR="00D00CA3" w:rsidRPr="009642B6" w:rsidRDefault="00D00CA3" w:rsidP="009642B6">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Calidad de información.</w:t>
            </w:r>
          </w:p>
        </w:tc>
        <w:tc>
          <w:tcPr>
            <w:tcW w:w="4489" w:type="dxa"/>
          </w:tcPr>
          <w:p w:rsidR="00D00CA3" w:rsidRPr="00491BC4" w:rsidRDefault="00491BC4" w:rsidP="00491BC4">
            <w:pPr>
              <w:pStyle w:val="Prrafodelista"/>
              <w:numPr>
                <w:ilvl w:val="0"/>
                <w:numId w:val="26"/>
              </w:numPr>
              <w:autoSpaceDE w:val="0"/>
              <w:autoSpaceDN w:val="0"/>
              <w:adjustRightInd w:val="0"/>
              <w:jc w:val="both"/>
              <w:rPr>
                <w:rFonts w:cstheme="minorHAnsi"/>
                <w:b/>
                <w:color w:val="000000"/>
              </w:rPr>
            </w:pPr>
            <w:r>
              <w:rPr>
                <w:rFonts w:cstheme="minorHAnsi"/>
                <w:b/>
                <w:color w:val="000000"/>
              </w:rPr>
              <w:t xml:space="preserve">Cumplida: </w:t>
            </w:r>
            <w:r>
              <w:rPr>
                <w:rFonts w:cstheme="minorHAnsi"/>
                <w:color w:val="000000"/>
              </w:rPr>
              <w:t>suficiente en digital y físico.</w:t>
            </w:r>
          </w:p>
        </w:tc>
      </w:tr>
      <w:tr w:rsidR="00D00CA3" w:rsidTr="00D00CA3">
        <w:tc>
          <w:tcPr>
            <w:tcW w:w="4489" w:type="dxa"/>
          </w:tcPr>
          <w:p w:rsidR="00D00CA3" w:rsidRPr="00D00CA3" w:rsidRDefault="00D00CA3" w:rsidP="00D00CA3">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Comunicación con PPD.</w:t>
            </w:r>
          </w:p>
          <w:p w:rsidR="00D00CA3" w:rsidRDefault="00D00CA3" w:rsidP="00D00CA3">
            <w:pPr>
              <w:autoSpaceDE w:val="0"/>
              <w:autoSpaceDN w:val="0"/>
              <w:adjustRightInd w:val="0"/>
              <w:jc w:val="both"/>
              <w:rPr>
                <w:rFonts w:ascii="Segoe UI" w:hAnsi="Segoe UI" w:cs="Segoe UI"/>
                <w:b/>
                <w:color w:val="000000"/>
                <w:sz w:val="23"/>
                <w:szCs w:val="23"/>
              </w:rPr>
            </w:pPr>
          </w:p>
        </w:tc>
        <w:tc>
          <w:tcPr>
            <w:tcW w:w="4489" w:type="dxa"/>
          </w:tcPr>
          <w:p w:rsidR="00D00CA3" w:rsidRPr="00C83F7E" w:rsidRDefault="00C83F7E" w:rsidP="00C83F7E">
            <w:pPr>
              <w:pStyle w:val="Prrafodelista"/>
              <w:numPr>
                <w:ilvl w:val="0"/>
                <w:numId w:val="26"/>
              </w:numPr>
              <w:autoSpaceDE w:val="0"/>
              <w:autoSpaceDN w:val="0"/>
              <w:adjustRightInd w:val="0"/>
              <w:jc w:val="both"/>
              <w:rPr>
                <w:rFonts w:cstheme="minorHAnsi"/>
                <w:b/>
                <w:color w:val="000000"/>
              </w:rPr>
            </w:pPr>
            <w:r>
              <w:rPr>
                <w:rFonts w:cstheme="minorHAnsi"/>
                <w:b/>
                <w:color w:val="000000"/>
              </w:rPr>
              <w:t xml:space="preserve">Cumplido: </w:t>
            </w:r>
            <w:r>
              <w:rPr>
                <w:rFonts w:cstheme="minorHAnsi"/>
                <w:color w:val="000000"/>
              </w:rPr>
              <w:t>siempre que ha sido necesario se ha mantenido comunicación.</w:t>
            </w:r>
          </w:p>
        </w:tc>
      </w:tr>
      <w:tr w:rsidR="00D00CA3" w:rsidTr="00D00CA3">
        <w:tc>
          <w:tcPr>
            <w:tcW w:w="4489" w:type="dxa"/>
          </w:tcPr>
          <w:p w:rsidR="00D00CA3" w:rsidRPr="009642B6" w:rsidRDefault="00D00CA3" w:rsidP="009642B6">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Reconocimiento de apoyo PPD en material de divulgación.</w:t>
            </w:r>
          </w:p>
        </w:tc>
        <w:tc>
          <w:tcPr>
            <w:tcW w:w="4489" w:type="dxa"/>
          </w:tcPr>
          <w:p w:rsidR="00D00CA3" w:rsidRPr="00C83F7E" w:rsidRDefault="00C83F7E" w:rsidP="00C83F7E">
            <w:pPr>
              <w:pStyle w:val="Prrafodelista"/>
              <w:numPr>
                <w:ilvl w:val="0"/>
                <w:numId w:val="26"/>
              </w:numPr>
              <w:autoSpaceDE w:val="0"/>
              <w:autoSpaceDN w:val="0"/>
              <w:adjustRightInd w:val="0"/>
              <w:jc w:val="both"/>
              <w:rPr>
                <w:rFonts w:cstheme="minorHAnsi"/>
                <w:b/>
                <w:color w:val="000000"/>
              </w:rPr>
            </w:pPr>
            <w:r w:rsidRPr="00C83F7E">
              <w:rPr>
                <w:rFonts w:cstheme="minorHAnsi"/>
                <w:b/>
                <w:color w:val="000000"/>
              </w:rPr>
              <w:t>Cumplido:</w:t>
            </w:r>
            <w:r>
              <w:rPr>
                <w:rFonts w:cstheme="minorHAnsi"/>
                <w:b/>
                <w:color w:val="000000"/>
              </w:rPr>
              <w:t xml:space="preserve"> </w:t>
            </w:r>
            <w:r w:rsidRPr="00C83F7E">
              <w:rPr>
                <w:rFonts w:cstheme="minorHAnsi"/>
                <w:color w:val="000000"/>
              </w:rPr>
              <w:t>en material de divulgación, listas de asistencia, presentaciones</w:t>
            </w:r>
            <w:r>
              <w:rPr>
                <w:rFonts w:cstheme="minorHAnsi"/>
                <w:b/>
                <w:color w:val="000000"/>
              </w:rPr>
              <w:t>.</w:t>
            </w:r>
          </w:p>
        </w:tc>
      </w:tr>
      <w:tr w:rsidR="00D00CA3" w:rsidTr="00D00CA3">
        <w:tc>
          <w:tcPr>
            <w:tcW w:w="4489" w:type="dxa"/>
          </w:tcPr>
          <w:p w:rsidR="00D00CA3" w:rsidRPr="009642B6" w:rsidRDefault="00D00CA3" w:rsidP="009642B6">
            <w:pPr>
              <w:pStyle w:val="Prrafodelista"/>
              <w:numPr>
                <w:ilvl w:val="0"/>
                <w:numId w:val="25"/>
              </w:numPr>
              <w:autoSpaceDE w:val="0"/>
              <w:autoSpaceDN w:val="0"/>
              <w:adjustRightInd w:val="0"/>
              <w:spacing w:line="360" w:lineRule="auto"/>
              <w:ind w:left="714" w:hanging="357"/>
              <w:rPr>
                <w:rFonts w:cstheme="minorHAnsi"/>
                <w:bCs/>
                <w:color w:val="000000"/>
                <w:sz w:val="24"/>
                <w:szCs w:val="24"/>
              </w:rPr>
            </w:pPr>
            <w:r w:rsidRPr="00D00CA3">
              <w:rPr>
                <w:rFonts w:cstheme="minorHAnsi"/>
                <w:bCs/>
                <w:color w:val="000000"/>
                <w:sz w:val="24"/>
                <w:szCs w:val="24"/>
              </w:rPr>
              <w:t>Cada factura se encuentra debidamente registrada en contabilidad.</w:t>
            </w:r>
          </w:p>
        </w:tc>
        <w:tc>
          <w:tcPr>
            <w:tcW w:w="4489" w:type="dxa"/>
          </w:tcPr>
          <w:p w:rsidR="00D00CA3" w:rsidRPr="0026679B" w:rsidRDefault="0026679B" w:rsidP="0026679B">
            <w:pPr>
              <w:pStyle w:val="Prrafodelista"/>
              <w:numPr>
                <w:ilvl w:val="0"/>
                <w:numId w:val="26"/>
              </w:numPr>
              <w:autoSpaceDE w:val="0"/>
              <w:autoSpaceDN w:val="0"/>
              <w:adjustRightInd w:val="0"/>
              <w:jc w:val="both"/>
              <w:rPr>
                <w:rFonts w:cstheme="minorHAnsi"/>
                <w:b/>
                <w:color w:val="000000"/>
              </w:rPr>
            </w:pPr>
            <w:r w:rsidRPr="0026679B">
              <w:rPr>
                <w:rFonts w:cstheme="minorHAnsi"/>
                <w:b/>
                <w:color w:val="000000"/>
              </w:rPr>
              <w:t>Cumplido</w:t>
            </w:r>
            <w:r w:rsidR="00105AE4">
              <w:rPr>
                <w:rFonts w:cstheme="minorHAnsi"/>
                <w:b/>
                <w:color w:val="000000"/>
              </w:rPr>
              <w:t xml:space="preserve">: </w:t>
            </w:r>
            <w:r w:rsidR="00105AE4" w:rsidRPr="00105AE4">
              <w:rPr>
                <w:rFonts w:cstheme="minorHAnsi"/>
                <w:color w:val="000000"/>
              </w:rPr>
              <w:t>toda operación financiera de proyecto se encuentra debidamente  registrada en la contabilidad de la ASADA.</w:t>
            </w:r>
          </w:p>
        </w:tc>
      </w:tr>
    </w:tbl>
    <w:p w:rsidR="00D00CA3" w:rsidRDefault="00D00CA3" w:rsidP="00D00CA3">
      <w:pPr>
        <w:autoSpaceDE w:val="0"/>
        <w:autoSpaceDN w:val="0"/>
        <w:adjustRightInd w:val="0"/>
        <w:spacing w:after="0" w:line="240" w:lineRule="auto"/>
        <w:jc w:val="both"/>
        <w:rPr>
          <w:rFonts w:ascii="Segoe UI" w:hAnsi="Segoe UI" w:cs="Segoe UI"/>
          <w:b/>
          <w:color w:val="000000"/>
          <w:sz w:val="23"/>
          <w:szCs w:val="23"/>
        </w:rPr>
      </w:pPr>
    </w:p>
    <w:p w:rsidR="005C5594" w:rsidRDefault="005C5594" w:rsidP="00D00CA3">
      <w:pPr>
        <w:autoSpaceDE w:val="0"/>
        <w:autoSpaceDN w:val="0"/>
        <w:adjustRightInd w:val="0"/>
        <w:spacing w:after="0" w:line="240" w:lineRule="auto"/>
        <w:jc w:val="both"/>
        <w:rPr>
          <w:rFonts w:ascii="Segoe UI" w:hAnsi="Segoe UI" w:cs="Segoe UI"/>
          <w:b/>
          <w:color w:val="000000"/>
          <w:sz w:val="23"/>
          <w:szCs w:val="23"/>
        </w:rPr>
      </w:pPr>
    </w:p>
    <w:p w:rsidR="009642B6" w:rsidRDefault="009642B6" w:rsidP="00D00CA3">
      <w:pPr>
        <w:autoSpaceDE w:val="0"/>
        <w:autoSpaceDN w:val="0"/>
        <w:adjustRightInd w:val="0"/>
        <w:spacing w:after="0" w:line="240" w:lineRule="auto"/>
        <w:jc w:val="both"/>
        <w:rPr>
          <w:rFonts w:ascii="Segoe UI" w:hAnsi="Segoe UI" w:cs="Segoe UI"/>
          <w:b/>
          <w:color w:val="000000"/>
          <w:sz w:val="23"/>
          <w:szCs w:val="23"/>
        </w:rPr>
      </w:pPr>
    </w:p>
    <w:p w:rsidR="009642B6" w:rsidRDefault="009642B6" w:rsidP="00D00CA3">
      <w:pPr>
        <w:autoSpaceDE w:val="0"/>
        <w:autoSpaceDN w:val="0"/>
        <w:adjustRightInd w:val="0"/>
        <w:spacing w:after="0" w:line="240" w:lineRule="auto"/>
        <w:jc w:val="both"/>
        <w:rPr>
          <w:rFonts w:ascii="Segoe UI" w:hAnsi="Segoe UI" w:cs="Segoe UI"/>
          <w:b/>
          <w:color w:val="000000"/>
          <w:sz w:val="23"/>
          <w:szCs w:val="23"/>
        </w:rPr>
      </w:pPr>
    </w:p>
    <w:p w:rsidR="009642B6" w:rsidRDefault="009642B6" w:rsidP="00D00CA3">
      <w:pPr>
        <w:autoSpaceDE w:val="0"/>
        <w:autoSpaceDN w:val="0"/>
        <w:adjustRightInd w:val="0"/>
        <w:spacing w:after="0" w:line="240" w:lineRule="auto"/>
        <w:jc w:val="both"/>
        <w:rPr>
          <w:rFonts w:ascii="Segoe UI" w:hAnsi="Segoe UI" w:cs="Segoe UI"/>
          <w:b/>
          <w:color w:val="000000"/>
          <w:sz w:val="23"/>
          <w:szCs w:val="23"/>
        </w:rPr>
      </w:pPr>
    </w:p>
    <w:p w:rsidR="009642B6" w:rsidRDefault="009642B6" w:rsidP="00D00CA3">
      <w:pPr>
        <w:autoSpaceDE w:val="0"/>
        <w:autoSpaceDN w:val="0"/>
        <w:adjustRightInd w:val="0"/>
        <w:spacing w:after="0" w:line="240" w:lineRule="auto"/>
        <w:jc w:val="both"/>
        <w:rPr>
          <w:rFonts w:ascii="Segoe UI" w:hAnsi="Segoe UI" w:cs="Segoe UI"/>
          <w:b/>
          <w:color w:val="000000"/>
          <w:sz w:val="23"/>
          <w:szCs w:val="23"/>
        </w:rPr>
      </w:pPr>
    </w:p>
    <w:p w:rsidR="005C5594" w:rsidRPr="00E223EC" w:rsidRDefault="005C5594" w:rsidP="00E223EC">
      <w:pPr>
        <w:pStyle w:val="Prrafodelista"/>
        <w:autoSpaceDE w:val="0"/>
        <w:autoSpaceDN w:val="0"/>
        <w:adjustRightInd w:val="0"/>
        <w:spacing w:after="0" w:line="240" w:lineRule="auto"/>
        <w:ind w:left="1080"/>
        <w:jc w:val="center"/>
        <w:rPr>
          <w:rFonts w:ascii="Segoe UI" w:hAnsi="Segoe UI" w:cs="Segoe UI"/>
          <w:color w:val="548DD4" w:themeColor="text2" w:themeTint="99"/>
          <w:sz w:val="23"/>
          <w:szCs w:val="23"/>
        </w:rPr>
      </w:pPr>
      <w:r w:rsidRPr="00E223EC">
        <w:rPr>
          <w:rFonts w:ascii="Segoe UI" w:hAnsi="Segoe UI" w:cs="Segoe UI"/>
          <w:b/>
          <w:bCs/>
          <w:color w:val="548DD4" w:themeColor="text2" w:themeTint="99"/>
          <w:sz w:val="23"/>
          <w:szCs w:val="23"/>
        </w:rPr>
        <w:lastRenderedPageBreak/>
        <w:t>HALLAZGOS</w:t>
      </w:r>
    </w:p>
    <w:p w:rsidR="00D00CA3" w:rsidRDefault="005C5594" w:rsidP="00C82037">
      <w:pPr>
        <w:autoSpaceDE w:val="0"/>
        <w:autoSpaceDN w:val="0"/>
        <w:adjustRightInd w:val="0"/>
        <w:spacing w:after="0" w:line="240" w:lineRule="auto"/>
        <w:jc w:val="both"/>
        <w:rPr>
          <w:rFonts w:ascii="Segoe UI" w:hAnsi="Segoe UI" w:cs="Segoe UI"/>
          <w:b/>
          <w:color w:val="000000"/>
          <w:sz w:val="23"/>
          <w:szCs w:val="23"/>
        </w:rPr>
      </w:pPr>
      <w:r w:rsidRPr="005C5594">
        <w:rPr>
          <w:rFonts w:ascii="Segoe UI" w:hAnsi="Segoe UI" w:cs="Segoe UI"/>
          <w:color w:val="000000"/>
          <w:sz w:val="23"/>
          <w:szCs w:val="23"/>
        </w:rPr>
        <w:t>Después de revisada y analizada la documentación, y con base en entrevistas aplicadas en cam</w:t>
      </w:r>
      <w:r>
        <w:rPr>
          <w:rFonts w:ascii="Segoe UI" w:hAnsi="Segoe UI" w:cs="Segoe UI"/>
          <w:color w:val="000000"/>
          <w:sz w:val="23"/>
          <w:szCs w:val="23"/>
        </w:rPr>
        <w:t>po,</w:t>
      </w:r>
      <w:r w:rsidRPr="005C5594">
        <w:rPr>
          <w:rFonts w:ascii="Segoe UI" w:hAnsi="Segoe UI" w:cs="Segoe UI"/>
          <w:color w:val="000000"/>
          <w:sz w:val="23"/>
          <w:szCs w:val="23"/>
        </w:rPr>
        <w:t xml:space="preserve"> se encontraron los siguientes hallazgos:</w:t>
      </w:r>
    </w:p>
    <w:p w:rsidR="00D00CA3" w:rsidRDefault="00D00CA3" w:rsidP="006751FD">
      <w:pPr>
        <w:autoSpaceDE w:val="0"/>
        <w:autoSpaceDN w:val="0"/>
        <w:adjustRightInd w:val="0"/>
        <w:spacing w:after="0" w:line="240" w:lineRule="auto"/>
        <w:jc w:val="center"/>
        <w:rPr>
          <w:rFonts w:ascii="Segoe UI" w:hAnsi="Segoe UI" w:cs="Segoe UI"/>
          <w:b/>
          <w:color w:val="000000"/>
          <w:sz w:val="23"/>
          <w:szCs w:val="23"/>
        </w:rPr>
      </w:pPr>
    </w:p>
    <w:tbl>
      <w:tblPr>
        <w:tblStyle w:val="Tablaconcuadrcula"/>
        <w:tblW w:w="0" w:type="auto"/>
        <w:tblLook w:val="04A0" w:firstRow="1" w:lastRow="0" w:firstColumn="1" w:lastColumn="0" w:noHBand="0" w:noVBand="1"/>
      </w:tblPr>
      <w:tblGrid>
        <w:gridCol w:w="2244"/>
        <w:gridCol w:w="2244"/>
        <w:gridCol w:w="2245"/>
        <w:gridCol w:w="2245"/>
      </w:tblGrid>
      <w:tr w:rsidR="005C5594" w:rsidTr="005C5594">
        <w:tc>
          <w:tcPr>
            <w:tcW w:w="2244" w:type="dxa"/>
            <w:shd w:val="clear" w:color="auto" w:fill="DBE5F1" w:themeFill="accent1" w:themeFillTint="33"/>
          </w:tcPr>
          <w:p w:rsidR="005C5594" w:rsidRDefault="005C5594" w:rsidP="006751FD">
            <w:pPr>
              <w:autoSpaceDE w:val="0"/>
              <w:autoSpaceDN w:val="0"/>
              <w:adjustRightInd w:val="0"/>
              <w:jc w:val="center"/>
              <w:rPr>
                <w:rFonts w:ascii="Segoe UI" w:hAnsi="Segoe UI" w:cs="Segoe UI"/>
                <w:b/>
                <w:color w:val="000000"/>
                <w:sz w:val="23"/>
                <w:szCs w:val="23"/>
              </w:rPr>
            </w:pPr>
            <w:r>
              <w:rPr>
                <w:rFonts w:ascii="Segoe UI" w:hAnsi="Segoe UI" w:cs="Segoe UI"/>
                <w:b/>
                <w:color w:val="000000"/>
                <w:sz w:val="23"/>
                <w:szCs w:val="23"/>
              </w:rPr>
              <w:t>HALLAZGO</w:t>
            </w:r>
          </w:p>
        </w:tc>
        <w:tc>
          <w:tcPr>
            <w:tcW w:w="2244" w:type="dxa"/>
            <w:shd w:val="clear" w:color="auto" w:fill="DBE5F1" w:themeFill="accent1" w:themeFillTint="33"/>
          </w:tcPr>
          <w:p w:rsidR="005C5594" w:rsidRDefault="005C5594" w:rsidP="006751FD">
            <w:pPr>
              <w:autoSpaceDE w:val="0"/>
              <w:autoSpaceDN w:val="0"/>
              <w:adjustRightInd w:val="0"/>
              <w:jc w:val="center"/>
              <w:rPr>
                <w:rFonts w:ascii="Segoe UI" w:hAnsi="Segoe UI" w:cs="Segoe UI"/>
                <w:b/>
                <w:color w:val="000000"/>
                <w:sz w:val="23"/>
                <w:szCs w:val="23"/>
              </w:rPr>
            </w:pPr>
            <w:r>
              <w:rPr>
                <w:rFonts w:ascii="Segoe UI" w:hAnsi="Segoe UI" w:cs="Segoe UI"/>
                <w:b/>
                <w:color w:val="000000"/>
                <w:sz w:val="23"/>
                <w:szCs w:val="23"/>
              </w:rPr>
              <w:t>RECOMENDACIÓN</w:t>
            </w:r>
          </w:p>
        </w:tc>
        <w:tc>
          <w:tcPr>
            <w:tcW w:w="2245" w:type="dxa"/>
            <w:shd w:val="clear" w:color="auto" w:fill="DBE5F1" w:themeFill="accent1" w:themeFillTint="33"/>
          </w:tcPr>
          <w:p w:rsidR="005C5594" w:rsidRDefault="005C5594" w:rsidP="006751FD">
            <w:pPr>
              <w:autoSpaceDE w:val="0"/>
              <w:autoSpaceDN w:val="0"/>
              <w:adjustRightInd w:val="0"/>
              <w:jc w:val="center"/>
              <w:rPr>
                <w:rFonts w:ascii="Segoe UI" w:hAnsi="Segoe UI" w:cs="Segoe UI"/>
                <w:b/>
                <w:color w:val="000000"/>
                <w:sz w:val="23"/>
                <w:szCs w:val="23"/>
              </w:rPr>
            </w:pPr>
            <w:r>
              <w:rPr>
                <w:rFonts w:ascii="Segoe UI" w:hAnsi="Segoe UI" w:cs="Segoe UI"/>
                <w:b/>
                <w:color w:val="000000"/>
                <w:sz w:val="23"/>
                <w:szCs w:val="23"/>
              </w:rPr>
              <w:t>EFECTO</w:t>
            </w:r>
          </w:p>
        </w:tc>
        <w:tc>
          <w:tcPr>
            <w:tcW w:w="2245" w:type="dxa"/>
            <w:shd w:val="clear" w:color="auto" w:fill="DBE5F1" w:themeFill="accent1" w:themeFillTint="33"/>
          </w:tcPr>
          <w:p w:rsidR="005C5594" w:rsidRDefault="005C5594" w:rsidP="006751FD">
            <w:pPr>
              <w:autoSpaceDE w:val="0"/>
              <w:autoSpaceDN w:val="0"/>
              <w:adjustRightInd w:val="0"/>
              <w:jc w:val="center"/>
              <w:rPr>
                <w:rFonts w:ascii="Segoe UI" w:hAnsi="Segoe UI" w:cs="Segoe UI"/>
                <w:b/>
                <w:color w:val="000000"/>
                <w:sz w:val="23"/>
                <w:szCs w:val="23"/>
              </w:rPr>
            </w:pPr>
            <w:r>
              <w:rPr>
                <w:rFonts w:ascii="Segoe UI" w:hAnsi="Segoe UI" w:cs="Segoe UI"/>
                <w:b/>
                <w:color w:val="000000"/>
                <w:sz w:val="23"/>
                <w:szCs w:val="23"/>
              </w:rPr>
              <w:t>COMENTARIO DE LA ORGANIZACIÓN</w:t>
            </w:r>
          </w:p>
        </w:tc>
      </w:tr>
      <w:tr w:rsidR="005C5594" w:rsidRPr="00C82037" w:rsidTr="005C5594">
        <w:tc>
          <w:tcPr>
            <w:tcW w:w="2244" w:type="dxa"/>
          </w:tcPr>
          <w:p w:rsidR="005C5594" w:rsidRPr="00C82037" w:rsidRDefault="00C06037" w:rsidP="0055299D">
            <w:pPr>
              <w:pStyle w:val="Prrafodelista"/>
              <w:numPr>
                <w:ilvl w:val="0"/>
                <w:numId w:val="28"/>
              </w:numPr>
              <w:autoSpaceDE w:val="0"/>
              <w:autoSpaceDN w:val="0"/>
              <w:adjustRightInd w:val="0"/>
              <w:jc w:val="both"/>
              <w:rPr>
                <w:rFonts w:cstheme="minorHAnsi"/>
                <w:color w:val="000000"/>
              </w:rPr>
            </w:pPr>
            <w:r w:rsidRPr="00C82037">
              <w:rPr>
                <w:rFonts w:cstheme="minorHAnsi"/>
                <w:color w:val="000000"/>
              </w:rPr>
              <w:t>Según documento de proyecto la contrapartida de la ASADA se calculó en $44 495.00, sumatoria de la compra de tierras y aportes a rubros de presupuesto y en el informe final solo se reporta el monto que corresponde a la compra de tierras.</w:t>
            </w:r>
          </w:p>
        </w:tc>
        <w:tc>
          <w:tcPr>
            <w:tcW w:w="2244" w:type="dxa"/>
          </w:tcPr>
          <w:p w:rsidR="005C5594" w:rsidRPr="00C82037" w:rsidRDefault="00C06037" w:rsidP="00C06037">
            <w:pPr>
              <w:pStyle w:val="Prrafodelista"/>
              <w:numPr>
                <w:ilvl w:val="0"/>
                <w:numId w:val="29"/>
              </w:numPr>
              <w:autoSpaceDE w:val="0"/>
              <w:autoSpaceDN w:val="0"/>
              <w:adjustRightInd w:val="0"/>
              <w:jc w:val="both"/>
              <w:rPr>
                <w:rFonts w:cstheme="minorHAnsi"/>
                <w:color w:val="000000"/>
              </w:rPr>
            </w:pPr>
            <w:r w:rsidRPr="00C82037">
              <w:rPr>
                <w:rFonts w:cstheme="minorHAnsi"/>
                <w:color w:val="000000"/>
              </w:rPr>
              <w:t>Verificar los montos de contrapartidas con más cuidado.</w:t>
            </w:r>
          </w:p>
        </w:tc>
        <w:tc>
          <w:tcPr>
            <w:tcW w:w="2245" w:type="dxa"/>
          </w:tcPr>
          <w:p w:rsidR="005C5594" w:rsidRPr="00C82037" w:rsidRDefault="00C06037" w:rsidP="00C06037">
            <w:pPr>
              <w:pStyle w:val="Prrafodelista"/>
              <w:numPr>
                <w:ilvl w:val="0"/>
                <w:numId w:val="29"/>
              </w:numPr>
              <w:autoSpaceDE w:val="0"/>
              <w:autoSpaceDN w:val="0"/>
              <w:adjustRightInd w:val="0"/>
              <w:jc w:val="both"/>
              <w:rPr>
                <w:rFonts w:cstheme="minorHAnsi"/>
                <w:color w:val="000000"/>
              </w:rPr>
            </w:pPr>
            <w:r w:rsidRPr="00C82037">
              <w:rPr>
                <w:rFonts w:cstheme="minorHAnsi"/>
                <w:color w:val="000000"/>
              </w:rPr>
              <w:t>Este reporte erróneo sería considerado como un incumplimiento de metas propuestas.</w:t>
            </w:r>
          </w:p>
        </w:tc>
        <w:tc>
          <w:tcPr>
            <w:tcW w:w="2245" w:type="dxa"/>
          </w:tcPr>
          <w:p w:rsidR="005C5594" w:rsidRPr="00C82037" w:rsidRDefault="004C3E9B" w:rsidP="004C3E9B">
            <w:pPr>
              <w:pStyle w:val="Prrafodelista"/>
              <w:numPr>
                <w:ilvl w:val="0"/>
                <w:numId w:val="29"/>
              </w:numPr>
              <w:autoSpaceDE w:val="0"/>
              <w:autoSpaceDN w:val="0"/>
              <w:adjustRightInd w:val="0"/>
              <w:jc w:val="both"/>
              <w:rPr>
                <w:rFonts w:cstheme="minorHAnsi"/>
                <w:color w:val="000000"/>
              </w:rPr>
            </w:pPr>
            <w:r w:rsidRPr="00C82037">
              <w:rPr>
                <w:rFonts w:cstheme="minorHAnsi"/>
                <w:color w:val="000000"/>
              </w:rPr>
              <w:t>Es un error de digitación.</w:t>
            </w:r>
          </w:p>
        </w:tc>
      </w:tr>
      <w:tr w:rsidR="005C5594" w:rsidRPr="00C82037" w:rsidTr="005C5594">
        <w:tc>
          <w:tcPr>
            <w:tcW w:w="2244" w:type="dxa"/>
          </w:tcPr>
          <w:p w:rsidR="005C5594" w:rsidRPr="00C82037" w:rsidRDefault="005B0580" w:rsidP="005B0580">
            <w:pPr>
              <w:pStyle w:val="Prrafodelista"/>
              <w:numPr>
                <w:ilvl w:val="0"/>
                <w:numId w:val="28"/>
              </w:numPr>
              <w:autoSpaceDE w:val="0"/>
              <w:autoSpaceDN w:val="0"/>
              <w:adjustRightInd w:val="0"/>
              <w:jc w:val="center"/>
              <w:rPr>
                <w:rFonts w:cstheme="minorHAnsi"/>
                <w:color w:val="000000"/>
              </w:rPr>
            </w:pPr>
            <w:r w:rsidRPr="00C82037">
              <w:rPr>
                <w:rFonts w:cstheme="minorHAnsi"/>
                <w:color w:val="000000"/>
              </w:rPr>
              <w:t>Se encuentra una diferencia entre el monto aprobado por proyecto   en moneda local         (10 160 000.00) y el monto desembolsado por  PPD ( 9 916 000.00)</w:t>
            </w:r>
          </w:p>
        </w:tc>
        <w:tc>
          <w:tcPr>
            <w:tcW w:w="2244" w:type="dxa"/>
          </w:tcPr>
          <w:p w:rsidR="005C5594" w:rsidRPr="00C82037" w:rsidRDefault="0055299D" w:rsidP="0055299D">
            <w:pPr>
              <w:pStyle w:val="Prrafodelista"/>
              <w:numPr>
                <w:ilvl w:val="0"/>
                <w:numId w:val="29"/>
              </w:numPr>
              <w:autoSpaceDE w:val="0"/>
              <w:autoSpaceDN w:val="0"/>
              <w:adjustRightInd w:val="0"/>
              <w:jc w:val="both"/>
              <w:rPr>
                <w:rFonts w:cstheme="minorHAnsi"/>
                <w:color w:val="000000"/>
              </w:rPr>
            </w:pPr>
            <w:r w:rsidRPr="00C82037">
              <w:rPr>
                <w:rFonts w:cstheme="minorHAnsi"/>
                <w:color w:val="000000"/>
              </w:rPr>
              <w:t>Verificar que los desembolsos coincidan con lo aprobado, y tomar en cuenta el tipo de cambio, para ajustar el presupuesto.</w:t>
            </w:r>
          </w:p>
        </w:tc>
        <w:tc>
          <w:tcPr>
            <w:tcW w:w="2245" w:type="dxa"/>
          </w:tcPr>
          <w:p w:rsidR="005C5594" w:rsidRPr="00C82037" w:rsidRDefault="0055299D" w:rsidP="0055299D">
            <w:pPr>
              <w:pStyle w:val="Prrafodelista"/>
              <w:numPr>
                <w:ilvl w:val="0"/>
                <w:numId w:val="29"/>
              </w:numPr>
              <w:autoSpaceDE w:val="0"/>
              <w:autoSpaceDN w:val="0"/>
              <w:adjustRightInd w:val="0"/>
              <w:rPr>
                <w:rFonts w:cstheme="minorHAnsi"/>
                <w:color w:val="000000"/>
              </w:rPr>
            </w:pPr>
            <w:r w:rsidRPr="00C82037">
              <w:rPr>
                <w:rFonts w:cstheme="minorHAnsi"/>
                <w:color w:val="000000"/>
              </w:rPr>
              <w:t>Supondría esto una pérdida para la ejecución de presupuesto de unos c 244 000.00</w:t>
            </w:r>
          </w:p>
        </w:tc>
        <w:tc>
          <w:tcPr>
            <w:tcW w:w="2245" w:type="dxa"/>
          </w:tcPr>
          <w:p w:rsidR="005C5594" w:rsidRPr="00C82037" w:rsidRDefault="0055299D" w:rsidP="0055299D">
            <w:pPr>
              <w:pStyle w:val="Prrafodelista"/>
              <w:numPr>
                <w:ilvl w:val="0"/>
                <w:numId w:val="29"/>
              </w:numPr>
              <w:autoSpaceDE w:val="0"/>
              <w:autoSpaceDN w:val="0"/>
              <w:adjustRightInd w:val="0"/>
              <w:jc w:val="both"/>
              <w:rPr>
                <w:rFonts w:cstheme="minorHAnsi"/>
                <w:color w:val="000000"/>
              </w:rPr>
            </w:pPr>
            <w:r w:rsidRPr="00C82037">
              <w:rPr>
                <w:rFonts w:cstheme="minorHAnsi"/>
                <w:color w:val="000000"/>
              </w:rPr>
              <w:t>Se tomará el faltante en el desembolso como una consecuencia del tipo de cambio y se tendrá como contrapartida de la ASADA a proyecto.</w:t>
            </w:r>
          </w:p>
        </w:tc>
      </w:tr>
      <w:tr w:rsidR="005C5594" w:rsidRPr="00C82037" w:rsidTr="005C5594">
        <w:tc>
          <w:tcPr>
            <w:tcW w:w="2244" w:type="dxa"/>
          </w:tcPr>
          <w:p w:rsidR="005C5594" w:rsidRPr="00C82037" w:rsidRDefault="00C82037" w:rsidP="00C82037">
            <w:pPr>
              <w:pStyle w:val="Prrafodelista"/>
              <w:numPr>
                <w:ilvl w:val="0"/>
                <w:numId w:val="28"/>
              </w:numPr>
              <w:autoSpaceDE w:val="0"/>
              <w:autoSpaceDN w:val="0"/>
              <w:adjustRightInd w:val="0"/>
              <w:jc w:val="both"/>
              <w:rPr>
                <w:rFonts w:cstheme="minorHAnsi"/>
                <w:color w:val="000000"/>
              </w:rPr>
            </w:pPr>
            <w:r>
              <w:rPr>
                <w:rFonts w:cstheme="minorHAnsi"/>
                <w:color w:val="000000"/>
              </w:rPr>
              <w:t>en la ejecución de  proyecto la ASADA no cont</w:t>
            </w:r>
            <w:r w:rsidR="00EE7750">
              <w:rPr>
                <w:rFonts w:cstheme="minorHAnsi"/>
                <w:color w:val="000000"/>
              </w:rPr>
              <w:t>ó con una cuenta</w:t>
            </w:r>
            <w:r>
              <w:rPr>
                <w:rFonts w:cstheme="minorHAnsi"/>
                <w:color w:val="000000"/>
              </w:rPr>
              <w:t xml:space="preserve"> de proyecto.</w:t>
            </w:r>
          </w:p>
        </w:tc>
        <w:tc>
          <w:tcPr>
            <w:tcW w:w="2244" w:type="dxa"/>
          </w:tcPr>
          <w:p w:rsidR="005C5594" w:rsidRPr="00C82037" w:rsidRDefault="00C82037" w:rsidP="00C82037">
            <w:pPr>
              <w:pStyle w:val="Prrafodelista"/>
              <w:numPr>
                <w:ilvl w:val="0"/>
                <w:numId w:val="29"/>
              </w:numPr>
              <w:autoSpaceDE w:val="0"/>
              <w:autoSpaceDN w:val="0"/>
              <w:adjustRightInd w:val="0"/>
              <w:jc w:val="both"/>
              <w:rPr>
                <w:rFonts w:cstheme="minorHAnsi"/>
                <w:color w:val="000000"/>
              </w:rPr>
            </w:pPr>
            <w:r>
              <w:rPr>
                <w:rFonts w:cstheme="minorHAnsi"/>
                <w:color w:val="000000"/>
              </w:rPr>
              <w:t>Tener una cuenta exclusiva para ejecución de proyectos  en moneda local.</w:t>
            </w:r>
          </w:p>
        </w:tc>
        <w:tc>
          <w:tcPr>
            <w:tcW w:w="2245" w:type="dxa"/>
          </w:tcPr>
          <w:p w:rsidR="005C5594" w:rsidRPr="00C82037" w:rsidRDefault="00C82037" w:rsidP="00C82037">
            <w:pPr>
              <w:pStyle w:val="Prrafodelista"/>
              <w:numPr>
                <w:ilvl w:val="0"/>
                <w:numId w:val="29"/>
              </w:numPr>
              <w:autoSpaceDE w:val="0"/>
              <w:autoSpaceDN w:val="0"/>
              <w:adjustRightInd w:val="0"/>
              <w:jc w:val="both"/>
              <w:rPr>
                <w:rFonts w:cstheme="minorHAnsi"/>
                <w:color w:val="000000"/>
              </w:rPr>
            </w:pPr>
            <w:r>
              <w:rPr>
                <w:rFonts w:cstheme="minorHAnsi"/>
                <w:color w:val="000000"/>
              </w:rPr>
              <w:t>La ejecución de proyecto intervendría con la expedición de cheques mensuales.</w:t>
            </w:r>
          </w:p>
        </w:tc>
        <w:tc>
          <w:tcPr>
            <w:tcW w:w="2245" w:type="dxa"/>
          </w:tcPr>
          <w:p w:rsidR="005C5594" w:rsidRPr="00C82037" w:rsidRDefault="00C82037" w:rsidP="00C82037">
            <w:pPr>
              <w:pStyle w:val="Prrafodelista"/>
              <w:numPr>
                <w:ilvl w:val="0"/>
                <w:numId w:val="29"/>
              </w:numPr>
              <w:autoSpaceDE w:val="0"/>
              <w:autoSpaceDN w:val="0"/>
              <w:adjustRightInd w:val="0"/>
              <w:jc w:val="both"/>
              <w:rPr>
                <w:rFonts w:cstheme="minorHAnsi"/>
                <w:color w:val="000000"/>
              </w:rPr>
            </w:pPr>
            <w:r>
              <w:rPr>
                <w:rFonts w:cstheme="minorHAnsi"/>
                <w:color w:val="000000"/>
              </w:rPr>
              <w:t>La ASADA tomará en cuenta la recomendación.</w:t>
            </w:r>
          </w:p>
        </w:tc>
      </w:tr>
    </w:tbl>
    <w:p w:rsidR="00D00CA3" w:rsidRPr="00C82037" w:rsidRDefault="00D00CA3" w:rsidP="006751FD">
      <w:pPr>
        <w:autoSpaceDE w:val="0"/>
        <w:autoSpaceDN w:val="0"/>
        <w:adjustRightInd w:val="0"/>
        <w:spacing w:after="0" w:line="240" w:lineRule="auto"/>
        <w:jc w:val="center"/>
        <w:rPr>
          <w:rFonts w:cstheme="minorHAnsi"/>
          <w:color w:val="000000"/>
        </w:rPr>
      </w:pPr>
    </w:p>
    <w:p w:rsidR="00042B18" w:rsidRPr="002B5067" w:rsidRDefault="00042B18" w:rsidP="002B5067">
      <w:pPr>
        <w:pStyle w:val="Prrafodelista"/>
        <w:numPr>
          <w:ilvl w:val="0"/>
          <w:numId w:val="11"/>
        </w:numPr>
        <w:spacing w:line="240" w:lineRule="auto"/>
        <w:jc w:val="both"/>
        <w:rPr>
          <w:rFonts w:cstheme="minorHAnsi"/>
          <w:b/>
          <w:color w:val="548DD4" w:themeColor="text2" w:themeTint="99"/>
          <w:sz w:val="24"/>
          <w:szCs w:val="24"/>
        </w:rPr>
      </w:pPr>
      <w:r w:rsidRPr="002B5067">
        <w:rPr>
          <w:rFonts w:cstheme="minorHAnsi"/>
          <w:b/>
          <w:color w:val="548DD4" w:themeColor="text2" w:themeTint="99"/>
          <w:sz w:val="24"/>
          <w:szCs w:val="24"/>
        </w:rPr>
        <w:t>REPORTE</w:t>
      </w:r>
      <w:r w:rsidRPr="002B5067">
        <w:rPr>
          <w:rFonts w:cstheme="minorHAnsi"/>
          <w:b/>
          <w:color w:val="548DD4" w:themeColor="text2" w:themeTint="99"/>
          <w:sz w:val="24"/>
          <w:szCs w:val="24"/>
        </w:rPr>
        <w:t xml:space="preserve"> DE GASTOS ACUMULADOS</w:t>
      </w:r>
    </w:p>
    <w:p w:rsidR="00042B18" w:rsidRPr="00B06A51" w:rsidRDefault="00042B18" w:rsidP="00042B18">
      <w:pPr>
        <w:spacing w:line="240" w:lineRule="auto"/>
        <w:jc w:val="both"/>
        <w:rPr>
          <w:rFonts w:cstheme="minorHAnsi"/>
          <w:b/>
          <w:sz w:val="24"/>
          <w:szCs w:val="24"/>
        </w:rPr>
      </w:pPr>
    </w:p>
    <w:tbl>
      <w:tblPr>
        <w:tblStyle w:val="Tablaconcuadrcula"/>
        <w:tblW w:w="9464" w:type="dxa"/>
        <w:tblLayout w:type="fixed"/>
        <w:tblLook w:val="04A0" w:firstRow="1" w:lastRow="0" w:firstColumn="1" w:lastColumn="0" w:noHBand="0" w:noVBand="1"/>
      </w:tblPr>
      <w:tblGrid>
        <w:gridCol w:w="1668"/>
        <w:gridCol w:w="1417"/>
        <w:gridCol w:w="1418"/>
        <w:gridCol w:w="1275"/>
        <w:gridCol w:w="1276"/>
        <w:gridCol w:w="1417"/>
        <w:gridCol w:w="993"/>
      </w:tblGrid>
      <w:tr w:rsidR="00042B18" w:rsidRPr="00042B18" w:rsidTr="00042B18">
        <w:tc>
          <w:tcPr>
            <w:tcW w:w="1668" w:type="dxa"/>
          </w:tcPr>
          <w:p w:rsidR="00042B18" w:rsidRPr="00042B18" w:rsidRDefault="00042B18" w:rsidP="005A0678">
            <w:pPr>
              <w:jc w:val="center"/>
              <w:rPr>
                <w:rFonts w:cstheme="minorHAnsi"/>
                <w:b/>
                <w:sz w:val="20"/>
                <w:szCs w:val="20"/>
              </w:rPr>
            </w:pPr>
            <w:r w:rsidRPr="00042B18">
              <w:rPr>
                <w:rFonts w:cstheme="minorHAnsi"/>
                <w:b/>
                <w:sz w:val="20"/>
                <w:szCs w:val="20"/>
              </w:rPr>
              <w:t>Categoría de Presupuesto</w:t>
            </w:r>
          </w:p>
        </w:tc>
        <w:tc>
          <w:tcPr>
            <w:tcW w:w="1417" w:type="dxa"/>
          </w:tcPr>
          <w:p w:rsidR="00042B18" w:rsidRPr="00042B18" w:rsidRDefault="00042B18" w:rsidP="00042B18">
            <w:pPr>
              <w:rPr>
                <w:rFonts w:cstheme="minorHAnsi"/>
                <w:b/>
                <w:sz w:val="20"/>
                <w:szCs w:val="20"/>
              </w:rPr>
            </w:pPr>
            <w:r w:rsidRPr="00042B18">
              <w:rPr>
                <w:rFonts w:cstheme="minorHAnsi"/>
                <w:b/>
                <w:sz w:val="20"/>
                <w:szCs w:val="20"/>
              </w:rPr>
              <w:t>Presupuesto</w:t>
            </w:r>
          </w:p>
          <w:p w:rsidR="00042B18" w:rsidRPr="00042B18" w:rsidRDefault="00042B18" w:rsidP="005A0678">
            <w:pPr>
              <w:jc w:val="center"/>
              <w:rPr>
                <w:rFonts w:cstheme="minorHAnsi"/>
                <w:b/>
                <w:sz w:val="20"/>
                <w:szCs w:val="20"/>
              </w:rPr>
            </w:pPr>
            <w:r w:rsidRPr="00042B18">
              <w:rPr>
                <w:rFonts w:cstheme="minorHAnsi"/>
                <w:b/>
                <w:sz w:val="20"/>
                <w:szCs w:val="20"/>
              </w:rPr>
              <w:t>Aprobado</w:t>
            </w:r>
          </w:p>
        </w:tc>
        <w:tc>
          <w:tcPr>
            <w:tcW w:w="1418" w:type="dxa"/>
          </w:tcPr>
          <w:p w:rsidR="00042B18" w:rsidRPr="00042B18" w:rsidRDefault="00042B18" w:rsidP="00042B18">
            <w:pPr>
              <w:jc w:val="center"/>
              <w:rPr>
                <w:rFonts w:cstheme="minorHAnsi"/>
                <w:b/>
                <w:sz w:val="20"/>
                <w:szCs w:val="20"/>
              </w:rPr>
            </w:pPr>
            <w:r w:rsidRPr="00042B18">
              <w:rPr>
                <w:rFonts w:cstheme="minorHAnsi"/>
                <w:b/>
                <w:sz w:val="20"/>
                <w:szCs w:val="20"/>
              </w:rPr>
              <w:t>Gastos I</w:t>
            </w:r>
          </w:p>
          <w:p w:rsidR="00042B18" w:rsidRPr="00042B18" w:rsidRDefault="00042B18" w:rsidP="005A0678">
            <w:pPr>
              <w:jc w:val="center"/>
              <w:rPr>
                <w:rFonts w:cstheme="minorHAnsi"/>
                <w:b/>
                <w:sz w:val="20"/>
                <w:szCs w:val="20"/>
              </w:rPr>
            </w:pPr>
            <w:r w:rsidRPr="00042B18">
              <w:rPr>
                <w:rFonts w:cstheme="minorHAnsi"/>
                <w:b/>
                <w:sz w:val="20"/>
                <w:szCs w:val="20"/>
              </w:rPr>
              <w:t>Informe de Avance</w:t>
            </w:r>
          </w:p>
        </w:tc>
        <w:tc>
          <w:tcPr>
            <w:tcW w:w="1275" w:type="dxa"/>
          </w:tcPr>
          <w:p w:rsidR="00042B18" w:rsidRPr="00042B18" w:rsidRDefault="00042B18" w:rsidP="00042B18">
            <w:pPr>
              <w:jc w:val="center"/>
              <w:rPr>
                <w:rFonts w:cstheme="minorHAnsi"/>
                <w:b/>
                <w:sz w:val="20"/>
                <w:szCs w:val="20"/>
              </w:rPr>
            </w:pPr>
            <w:r w:rsidRPr="00042B18">
              <w:rPr>
                <w:rFonts w:cstheme="minorHAnsi"/>
                <w:b/>
                <w:sz w:val="20"/>
                <w:szCs w:val="20"/>
              </w:rPr>
              <w:t>Gastos II</w:t>
            </w:r>
          </w:p>
          <w:p w:rsidR="00042B18" w:rsidRPr="00042B18" w:rsidRDefault="00042B18" w:rsidP="005A0678">
            <w:pPr>
              <w:jc w:val="center"/>
              <w:rPr>
                <w:rFonts w:cstheme="minorHAnsi"/>
                <w:b/>
                <w:sz w:val="20"/>
                <w:szCs w:val="20"/>
              </w:rPr>
            </w:pPr>
            <w:r w:rsidRPr="00042B18">
              <w:rPr>
                <w:rFonts w:cstheme="minorHAnsi"/>
                <w:b/>
                <w:sz w:val="20"/>
                <w:szCs w:val="20"/>
              </w:rPr>
              <w:t>Informe de</w:t>
            </w:r>
          </w:p>
          <w:p w:rsidR="00042B18" w:rsidRPr="00042B18" w:rsidRDefault="00042B18" w:rsidP="005A0678">
            <w:pPr>
              <w:jc w:val="center"/>
              <w:rPr>
                <w:rFonts w:cstheme="minorHAnsi"/>
                <w:b/>
                <w:sz w:val="20"/>
                <w:szCs w:val="20"/>
              </w:rPr>
            </w:pPr>
            <w:r w:rsidRPr="00042B18">
              <w:rPr>
                <w:rFonts w:cstheme="minorHAnsi"/>
                <w:b/>
                <w:sz w:val="20"/>
                <w:szCs w:val="20"/>
              </w:rPr>
              <w:t>Avance</w:t>
            </w:r>
          </w:p>
        </w:tc>
        <w:tc>
          <w:tcPr>
            <w:tcW w:w="1276" w:type="dxa"/>
          </w:tcPr>
          <w:p w:rsidR="00042B18" w:rsidRPr="00042B18" w:rsidRDefault="00042B18" w:rsidP="00042B18">
            <w:pPr>
              <w:jc w:val="center"/>
              <w:rPr>
                <w:rFonts w:cstheme="minorHAnsi"/>
                <w:b/>
                <w:sz w:val="20"/>
                <w:szCs w:val="20"/>
              </w:rPr>
            </w:pPr>
            <w:r w:rsidRPr="00042B18">
              <w:rPr>
                <w:rFonts w:cstheme="minorHAnsi"/>
                <w:b/>
                <w:sz w:val="20"/>
                <w:szCs w:val="20"/>
              </w:rPr>
              <w:t>Gastos</w:t>
            </w:r>
          </w:p>
          <w:p w:rsidR="00042B18" w:rsidRPr="00042B18" w:rsidRDefault="00042B18" w:rsidP="005A0678">
            <w:pPr>
              <w:jc w:val="center"/>
              <w:rPr>
                <w:rFonts w:cstheme="minorHAnsi"/>
                <w:b/>
                <w:sz w:val="20"/>
                <w:szCs w:val="20"/>
              </w:rPr>
            </w:pPr>
            <w:r w:rsidRPr="00042B18">
              <w:rPr>
                <w:rFonts w:cstheme="minorHAnsi"/>
                <w:b/>
                <w:sz w:val="20"/>
                <w:szCs w:val="20"/>
              </w:rPr>
              <w:t xml:space="preserve">Informe </w:t>
            </w:r>
          </w:p>
          <w:p w:rsidR="00042B18" w:rsidRPr="00042B18" w:rsidRDefault="00042B18" w:rsidP="005A0678">
            <w:pPr>
              <w:jc w:val="center"/>
              <w:rPr>
                <w:rFonts w:cstheme="minorHAnsi"/>
                <w:b/>
                <w:sz w:val="20"/>
                <w:szCs w:val="20"/>
              </w:rPr>
            </w:pPr>
            <w:r w:rsidRPr="00042B18">
              <w:rPr>
                <w:rFonts w:cstheme="minorHAnsi"/>
                <w:b/>
                <w:sz w:val="20"/>
                <w:szCs w:val="20"/>
              </w:rPr>
              <w:t>Final</w:t>
            </w:r>
          </w:p>
        </w:tc>
        <w:tc>
          <w:tcPr>
            <w:tcW w:w="1417" w:type="dxa"/>
          </w:tcPr>
          <w:p w:rsidR="00042B18" w:rsidRPr="00042B18" w:rsidRDefault="00042B18" w:rsidP="00042B18">
            <w:pPr>
              <w:jc w:val="center"/>
              <w:rPr>
                <w:rFonts w:cstheme="minorHAnsi"/>
                <w:b/>
                <w:sz w:val="20"/>
                <w:szCs w:val="20"/>
              </w:rPr>
            </w:pPr>
            <w:r w:rsidRPr="00042B18">
              <w:rPr>
                <w:rFonts w:cstheme="minorHAnsi"/>
                <w:b/>
                <w:sz w:val="20"/>
                <w:szCs w:val="20"/>
              </w:rPr>
              <w:t>Gastos</w:t>
            </w:r>
          </w:p>
          <w:p w:rsidR="00042B18" w:rsidRPr="00042B18" w:rsidRDefault="00042B18" w:rsidP="005A0678">
            <w:pPr>
              <w:jc w:val="center"/>
              <w:rPr>
                <w:rFonts w:cstheme="minorHAnsi"/>
                <w:b/>
                <w:sz w:val="20"/>
                <w:szCs w:val="20"/>
              </w:rPr>
            </w:pPr>
            <w:r w:rsidRPr="00042B18">
              <w:rPr>
                <w:rFonts w:cstheme="minorHAnsi"/>
                <w:b/>
                <w:sz w:val="20"/>
                <w:szCs w:val="20"/>
              </w:rPr>
              <w:t>Acumulados</w:t>
            </w:r>
          </w:p>
        </w:tc>
        <w:tc>
          <w:tcPr>
            <w:tcW w:w="993" w:type="dxa"/>
          </w:tcPr>
          <w:p w:rsidR="00042B18" w:rsidRPr="00042B18" w:rsidRDefault="00042B18" w:rsidP="00042B18">
            <w:pPr>
              <w:jc w:val="center"/>
              <w:rPr>
                <w:rFonts w:cstheme="minorHAnsi"/>
                <w:b/>
                <w:sz w:val="20"/>
                <w:szCs w:val="20"/>
              </w:rPr>
            </w:pPr>
            <w:r w:rsidRPr="00042B18">
              <w:rPr>
                <w:rFonts w:cstheme="minorHAnsi"/>
                <w:b/>
                <w:sz w:val="20"/>
                <w:szCs w:val="20"/>
              </w:rPr>
              <w:t>Balance</w:t>
            </w:r>
          </w:p>
        </w:tc>
      </w:tr>
      <w:tr w:rsidR="00042B18" w:rsidRPr="00042B18" w:rsidTr="00042B18">
        <w:tc>
          <w:tcPr>
            <w:tcW w:w="1668" w:type="dxa"/>
          </w:tcPr>
          <w:p w:rsidR="00042B18" w:rsidRPr="00042B18" w:rsidRDefault="00042B18" w:rsidP="005A0678">
            <w:pPr>
              <w:rPr>
                <w:rFonts w:cstheme="minorHAnsi"/>
                <w:b/>
                <w:sz w:val="20"/>
                <w:szCs w:val="20"/>
              </w:rPr>
            </w:pPr>
            <w:r w:rsidRPr="00042B18">
              <w:rPr>
                <w:rFonts w:cstheme="minorHAnsi"/>
                <w:b/>
                <w:sz w:val="20"/>
                <w:szCs w:val="20"/>
              </w:rPr>
              <w:t xml:space="preserve">Capacitación </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2 286 000.00</w:t>
            </w:r>
          </w:p>
        </w:tc>
        <w:tc>
          <w:tcPr>
            <w:tcW w:w="1418" w:type="dxa"/>
          </w:tcPr>
          <w:p w:rsidR="00042B18" w:rsidRPr="00042B18" w:rsidRDefault="00042B18" w:rsidP="005A0678">
            <w:pPr>
              <w:jc w:val="right"/>
              <w:rPr>
                <w:rFonts w:cstheme="minorHAnsi"/>
                <w:sz w:val="20"/>
                <w:szCs w:val="20"/>
              </w:rPr>
            </w:pPr>
            <w:r w:rsidRPr="00042B18">
              <w:rPr>
                <w:rFonts w:cstheme="minorHAnsi"/>
                <w:sz w:val="20"/>
                <w:szCs w:val="20"/>
              </w:rPr>
              <w:t>00.00</w:t>
            </w:r>
          </w:p>
        </w:tc>
        <w:tc>
          <w:tcPr>
            <w:tcW w:w="1275" w:type="dxa"/>
          </w:tcPr>
          <w:p w:rsidR="00042B18" w:rsidRPr="00042B18" w:rsidRDefault="00042B18" w:rsidP="005A0678">
            <w:pPr>
              <w:jc w:val="right"/>
              <w:rPr>
                <w:rFonts w:cstheme="minorHAnsi"/>
                <w:sz w:val="20"/>
                <w:szCs w:val="20"/>
              </w:rPr>
            </w:pPr>
            <w:r w:rsidRPr="00042B18">
              <w:rPr>
                <w:rFonts w:cstheme="minorHAnsi"/>
                <w:sz w:val="20"/>
                <w:szCs w:val="20"/>
              </w:rPr>
              <w:t>499 420.00</w:t>
            </w:r>
          </w:p>
        </w:tc>
        <w:tc>
          <w:tcPr>
            <w:tcW w:w="1276" w:type="dxa"/>
          </w:tcPr>
          <w:p w:rsidR="00042B18" w:rsidRPr="00042B18" w:rsidRDefault="00042B18" w:rsidP="005A0678">
            <w:pPr>
              <w:jc w:val="right"/>
              <w:rPr>
                <w:rFonts w:cstheme="minorHAnsi"/>
                <w:sz w:val="20"/>
                <w:szCs w:val="20"/>
              </w:rPr>
            </w:pPr>
            <w:r w:rsidRPr="00042B18">
              <w:rPr>
                <w:rFonts w:cstheme="minorHAnsi"/>
                <w:sz w:val="20"/>
                <w:szCs w:val="20"/>
              </w:rPr>
              <w:t>1 786 500.00</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2 285 920.00</w:t>
            </w:r>
          </w:p>
        </w:tc>
        <w:tc>
          <w:tcPr>
            <w:tcW w:w="993" w:type="dxa"/>
          </w:tcPr>
          <w:p w:rsidR="00042B18" w:rsidRPr="00042B18" w:rsidRDefault="00042B18" w:rsidP="005A0678">
            <w:pPr>
              <w:rPr>
                <w:rFonts w:cstheme="minorHAnsi"/>
                <w:sz w:val="20"/>
                <w:szCs w:val="20"/>
              </w:rPr>
            </w:pPr>
            <w:r w:rsidRPr="00042B18">
              <w:rPr>
                <w:rFonts w:cstheme="minorHAnsi"/>
                <w:sz w:val="20"/>
                <w:szCs w:val="20"/>
              </w:rPr>
              <w:t>80.00</w:t>
            </w:r>
          </w:p>
        </w:tc>
      </w:tr>
      <w:tr w:rsidR="00042B18" w:rsidRPr="00042B18" w:rsidTr="00042B18">
        <w:tc>
          <w:tcPr>
            <w:tcW w:w="1668" w:type="dxa"/>
          </w:tcPr>
          <w:p w:rsidR="00042B18" w:rsidRPr="00042B18" w:rsidRDefault="00042B18" w:rsidP="005A0678">
            <w:pPr>
              <w:jc w:val="both"/>
              <w:rPr>
                <w:rFonts w:cstheme="minorHAnsi"/>
                <w:b/>
                <w:sz w:val="20"/>
                <w:szCs w:val="20"/>
              </w:rPr>
            </w:pPr>
            <w:r w:rsidRPr="00042B18">
              <w:rPr>
                <w:rFonts w:cstheme="minorHAnsi"/>
                <w:b/>
                <w:sz w:val="20"/>
                <w:szCs w:val="20"/>
              </w:rPr>
              <w:t>Intercambios</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2 794 000.00</w:t>
            </w:r>
          </w:p>
        </w:tc>
        <w:tc>
          <w:tcPr>
            <w:tcW w:w="1418" w:type="dxa"/>
          </w:tcPr>
          <w:p w:rsidR="00042B18" w:rsidRPr="00042B18" w:rsidRDefault="00042B18" w:rsidP="005A0678">
            <w:pPr>
              <w:jc w:val="right"/>
              <w:rPr>
                <w:rFonts w:cstheme="minorHAnsi"/>
                <w:sz w:val="20"/>
                <w:szCs w:val="20"/>
              </w:rPr>
            </w:pPr>
            <w:r w:rsidRPr="00042B18">
              <w:rPr>
                <w:rFonts w:cstheme="minorHAnsi"/>
                <w:sz w:val="20"/>
                <w:szCs w:val="20"/>
              </w:rPr>
              <w:t>1 937 104.00</w:t>
            </w:r>
          </w:p>
        </w:tc>
        <w:tc>
          <w:tcPr>
            <w:tcW w:w="1275" w:type="dxa"/>
          </w:tcPr>
          <w:p w:rsidR="00042B18" w:rsidRPr="00042B18" w:rsidRDefault="00042B18" w:rsidP="005A0678">
            <w:pPr>
              <w:jc w:val="right"/>
              <w:rPr>
                <w:rFonts w:cstheme="minorHAnsi"/>
                <w:sz w:val="20"/>
                <w:szCs w:val="20"/>
              </w:rPr>
            </w:pPr>
            <w:r w:rsidRPr="00042B18">
              <w:rPr>
                <w:rFonts w:cstheme="minorHAnsi"/>
                <w:sz w:val="20"/>
                <w:szCs w:val="20"/>
              </w:rPr>
              <w:t>2 794 000.00</w:t>
            </w:r>
          </w:p>
        </w:tc>
        <w:tc>
          <w:tcPr>
            <w:tcW w:w="1276" w:type="dxa"/>
          </w:tcPr>
          <w:p w:rsidR="00042B18" w:rsidRPr="00042B18" w:rsidRDefault="00042B18" w:rsidP="005A0678">
            <w:pPr>
              <w:jc w:val="right"/>
              <w:rPr>
                <w:rFonts w:cstheme="minorHAnsi"/>
                <w:sz w:val="20"/>
                <w:szCs w:val="20"/>
              </w:rPr>
            </w:pPr>
            <w:r w:rsidRPr="00042B18">
              <w:rPr>
                <w:rFonts w:cstheme="minorHAnsi"/>
                <w:sz w:val="20"/>
                <w:szCs w:val="20"/>
              </w:rPr>
              <w:t>00.00</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2 794 000.00</w:t>
            </w:r>
          </w:p>
        </w:tc>
        <w:tc>
          <w:tcPr>
            <w:tcW w:w="993" w:type="dxa"/>
          </w:tcPr>
          <w:p w:rsidR="00042B18" w:rsidRPr="00042B18" w:rsidRDefault="00042B18" w:rsidP="005A0678">
            <w:pPr>
              <w:rPr>
                <w:rFonts w:cstheme="minorHAnsi"/>
                <w:sz w:val="20"/>
                <w:szCs w:val="20"/>
              </w:rPr>
            </w:pPr>
            <w:r w:rsidRPr="00042B18">
              <w:rPr>
                <w:rFonts w:cstheme="minorHAnsi"/>
                <w:sz w:val="20"/>
                <w:szCs w:val="20"/>
              </w:rPr>
              <w:t>00.00</w:t>
            </w:r>
          </w:p>
        </w:tc>
      </w:tr>
      <w:tr w:rsidR="00042B18" w:rsidRPr="00042B18" w:rsidTr="00042B18">
        <w:tc>
          <w:tcPr>
            <w:tcW w:w="1668" w:type="dxa"/>
          </w:tcPr>
          <w:p w:rsidR="00042B18" w:rsidRPr="00042B18" w:rsidRDefault="00042B18" w:rsidP="005A0678">
            <w:pPr>
              <w:jc w:val="both"/>
              <w:rPr>
                <w:rFonts w:cstheme="minorHAnsi"/>
                <w:b/>
                <w:sz w:val="20"/>
                <w:szCs w:val="20"/>
              </w:rPr>
            </w:pPr>
            <w:r w:rsidRPr="00042B18">
              <w:rPr>
                <w:rFonts w:cstheme="minorHAnsi"/>
                <w:b/>
                <w:sz w:val="20"/>
                <w:szCs w:val="20"/>
              </w:rPr>
              <w:t>Compra de equipo</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1 270 000.00</w:t>
            </w:r>
          </w:p>
        </w:tc>
        <w:tc>
          <w:tcPr>
            <w:tcW w:w="1418" w:type="dxa"/>
          </w:tcPr>
          <w:p w:rsidR="00042B18" w:rsidRPr="00042B18" w:rsidRDefault="00042B18" w:rsidP="005A0678">
            <w:pPr>
              <w:jc w:val="right"/>
              <w:rPr>
                <w:rFonts w:cstheme="minorHAnsi"/>
                <w:sz w:val="20"/>
                <w:szCs w:val="20"/>
              </w:rPr>
            </w:pPr>
            <w:r w:rsidRPr="00042B18">
              <w:rPr>
                <w:rFonts w:cstheme="minorHAnsi"/>
                <w:sz w:val="20"/>
                <w:szCs w:val="20"/>
              </w:rPr>
              <w:t>1 103 782.00</w:t>
            </w:r>
          </w:p>
        </w:tc>
        <w:tc>
          <w:tcPr>
            <w:tcW w:w="1275" w:type="dxa"/>
          </w:tcPr>
          <w:p w:rsidR="00042B18" w:rsidRPr="00042B18" w:rsidRDefault="00042B18" w:rsidP="005A0678">
            <w:pPr>
              <w:jc w:val="right"/>
              <w:rPr>
                <w:rFonts w:cstheme="minorHAnsi"/>
                <w:sz w:val="20"/>
                <w:szCs w:val="20"/>
              </w:rPr>
            </w:pPr>
            <w:r w:rsidRPr="00042B18">
              <w:rPr>
                <w:rFonts w:cstheme="minorHAnsi"/>
                <w:sz w:val="20"/>
                <w:szCs w:val="20"/>
              </w:rPr>
              <w:t>1 270 000.00</w:t>
            </w:r>
          </w:p>
        </w:tc>
        <w:tc>
          <w:tcPr>
            <w:tcW w:w="1276" w:type="dxa"/>
          </w:tcPr>
          <w:p w:rsidR="00042B18" w:rsidRPr="00042B18" w:rsidRDefault="00042B18" w:rsidP="005A0678">
            <w:pPr>
              <w:jc w:val="right"/>
              <w:rPr>
                <w:rFonts w:cstheme="minorHAnsi"/>
                <w:sz w:val="20"/>
                <w:szCs w:val="20"/>
              </w:rPr>
            </w:pPr>
            <w:r w:rsidRPr="00042B18">
              <w:rPr>
                <w:rFonts w:cstheme="minorHAnsi"/>
                <w:sz w:val="20"/>
                <w:szCs w:val="20"/>
              </w:rPr>
              <w:t>00.00</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1 270 000.00</w:t>
            </w:r>
          </w:p>
        </w:tc>
        <w:tc>
          <w:tcPr>
            <w:tcW w:w="993" w:type="dxa"/>
          </w:tcPr>
          <w:p w:rsidR="00042B18" w:rsidRPr="00042B18" w:rsidRDefault="00042B18" w:rsidP="005A0678">
            <w:pPr>
              <w:rPr>
                <w:rFonts w:cstheme="minorHAnsi"/>
                <w:sz w:val="20"/>
                <w:szCs w:val="20"/>
              </w:rPr>
            </w:pPr>
            <w:r w:rsidRPr="00042B18">
              <w:rPr>
                <w:rFonts w:cstheme="minorHAnsi"/>
                <w:sz w:val="20"/>
                <w:szCs w:val="20"/>
              </w:rPr>
              <w:t>00.00</w:t>
            </w:r>
          </w:p>
        </w:tc>
      </w:tr>
      <w:tr w:rsidR="00042B18" w:rsidRPr="00042B18" w:rsidTr="00042B18">
        <w:tc>
          <w:tcPr>
            <w:tcW w:w="1668" w:type="dxa"/>
          </w:tcPr>
          <w:p w:rsidR="00042B18" w:rsidRPr="00042B18" w:rsidRDefault="00042B18" w:rsidP="005A0678">
            <w:pPr>
              <w:jc w:val="both"/>
              <w:rPr>
                <w:rFonts w:cstheme="minorHAnsi"/>
                <w:b/>
                <w:sz w:val="20"/>
                <w:szCs w:val="20"/>
              </w:rPr>
            </w:pPr>
            <w:r w:rsidRPr="00042B18">
              <w:rPr>
                <w:rFonts w:cstheme="minorHAnsi"/>
                <w:b/>
                <w:sz w:val="20"/>
                <w:szCs w:val="20"/>
              </w:rPr>
              <w:t>Promoción/</w:t>
            </w:r>
          </w:p>
          <w:p w:rsidR="00042B18" w:rsidRPr="00042B18" w:rsidRDefault="00042B18" w:rsidP="005A0678">
            <w:pPr>
              <w:jc w:val="both"/>
              <w:rPr>
                <w:rFonts w:cstheme="minorHAnsi"/>
                <w:b/>
                <w:sz w:val="20"/>
                <w:szCs w:val="20"/>
              </w:rPr>
            </w:pPr>
            <w:r w:rsidRPr="00042B18">
              <w:rPr>
                <w:rFonts w:cstheme="minorHAnsi"/>
                <w:b/>
                <w:sz w:val="20"/>
                <w:szCs w:val="20"/>
              </w:rPr>
              <w:t>divulgación</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2 032 000.00</w:t>
            </w:r>
          </w:p>
        </w:tc>
        <w:tc>
          <w:tcPr>
            <w:tcW w:w="1418" w:type="dxa"/>
          </w:tcPr>
          <w:p w:rsidR="00042B18" w:rsidRPr="00042B18" w:rsidRDefault="00042B18" w:rsidP="005A0678">
            <w:pPr>
              <w:jc w:val="right"/>
              <w:rPr>
                <w:rFonts w:cstheme="minorHAnsi"/>
                <w:sz w:val="20"/>
                <w:szCs w:val="20"/>
              </w:rPr>
            </w:pPr>
            <w:r w:rsidRPr="00042B18">
              <w:rPr>
                <w:rFonts w:cstheme="minorHAnsi"/>
                <w:sz w:val="20"/>
                <w:szCs w:val="20"/>
              </w:rPr>
              <w:t>00.00</w:t>
            </w:r>
          </w:p>
        </w:tc>
        <w:tc>
          <w:tcPr>
            <w:tcW w:w="1275" w:type="dxa"/>
          </w:tcPr>
          <w:p w:rsidR="00042B18" w:rsidRPr="00042B18" w:rsidRDefault="00042B18" w:rsidP="005A0678">
            <w:pPr>
              <w:jc w:val="right"/>
              <w:rPr>
                <w:rFonts w:cstheme="minorHAnsi"/>
                <w:sz w:val="20"/>
                <w:szCs w:val="20"/>
              </w:rPr>
            </w:pPr>
            <w:r w:rsidRPr="00042B18">
              <w:rPr>
                <w:rFonts w:cstheme="minorHAnsi"/>
                <w:sz w:val="20"/>
                <w:szCs w:val="20"/>
              </w:rPr>
              <w:t>00.00</w:t>
            </w:r>
          </w:p>
        </w:tc>
        <w:tc>
          <w:tcPr>
            <w:tcW w:w="1276" w:type="dxa"/>
          </w:tcPr>
          <w:p w:rsidR="00042B18" w:rsidRPr="00042B18" w:rsidRDefault="00042B18" w:rsidP="005A0678">
            <w:pPr>
              <w:jc w:val="right"/>
              <w:rPr>
                <w:rFonts w:cstheme="minorHAnsi"/>
                <w:sz w:val="20"/>
                <w:szCs w:val="20"/>
              </w:rPr>
            </w:pPr>
            <w:r w:rsidRPr="00042B18">
              <w:rPr>
                <w:rFonts w:cstheme="minorHAnsi"/>
                <w:sz w:val="20"/>
                <w:szCs w:val="20"/>
              </w:rPr>
              <w:t>2 032 000.00</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2 032 000.00</w:t>
            </w:r>
          </w:p>
        </w:tc>
        <w:tc>
          <w:tcPr>
            <w:tcW w:w="993" w:type="dxa"/>
          </w:tcPr>
          <w:p w:rsidR="00042B18" w:rsidRPr="00042B18" w:rsidRDefault="00042B18" w:rsidP="005A0678">
            <w:pPr>
              <w:rPr>
                <w:rFonts w:cstheme="minorHAnsi"/>
                <w:sz w:val="20"/>
                <w:szCs w:val="20"/>
              </w:rPr>
            </w:pPr>
            <w:r w:rsidRPr="00042B18">
              <w:rPr>
                <w:rFonts w:cstheme="minorHAnsi"/>
                <w:sz w:val="20"/>
                <w:szCs w:val="20"/>
              </w:rPr>
              <w:t>00.00</w:t>
            </w:r>
          </w:p>
        </w:tc>
      </w:tr>
      <w:tr w:rsidR="00042B18" w:rsidRPr="00042B18" w:rsidTr="00042B18">
        <w:tc>
          <w:tcPr>
            <w:tcW w:w="1668" w:type="dxa"/>
          </w:tcPr>
          <w:p w:rsidR="00042B18" w:rsidRPr="00042B18" w:rsidRDefault="00042B18" w:rsidP="005A0678">
            <w:pPr>
              <w:jc w:val="both"/>
              <w:rPr>
                <w:rFonts w:cstheme="minorHAnsi"/>
                <w:b/>
                <w:sz w:val="20"/>
                <w:szCs w:val="20"/>
              </w:rPr>
            </w:pPr>
            <w:r w:rsidRPr="00042B18">
              <w:rPr>
                <w:rFonts w:cstheme="minorHAnsi"/>
                <w:b/>
                <w:sz w:val="20"/>
                <w:szCs w:val="20"/>
              </w:rPr>
              <w:t>Seguimiento/</w:t>
            </w:r>
          </w:p>
          <w:p w:rsidR="00042B18" w:rsidRPr="00042B18" w:rsidRDefault="00042B18" w:rsidP="005A0678">
            <w:pPr>
              <w:jc w:val="both"/>
              <w:rPr>
                <w:rFonts w:cstheme="minorHAnsi"/>
                <w:b/>
                <w:sz w:val="20"/>
                <w:szCs w:val="20"/>
              </w:rPr>
            </w:pPr>
            <w:r w:rsidRPr="00042B18">
              <w:rPr>
                <w:rFonts w:cstheme="minorHAnsi"/>
                <w:b/>
                <w:sz w:val="20"/>
                <w:szCs w:val="20"/>
              </w:rPr>
              <w:t>evaluación</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812 800</w:t>
            </w:r>
          </w:p>
        </w:tc>
        <w:tc>
          <w:tcPr>
            <w:tcW w:w="1418" w:type="dxa"/>
          </w:tcPr>
          <w:p w:rsidR="00042B18" w:rsidRPr="00042B18" w:rsidRDefault="00042B18" w:rsidP="005A0678">
            <w:pPr>
              <w:jc w:val="right"/>
              <w:rPr>
                <w:rFonts w:cstheme="minorHAnsi"/>
                <w:sz w:val="20"/>
                <w:szCs w:val="20"/>
              </w:rPr>
            </w:pPr>
            <w:r w:rsidRPr="00042B18">
              <w:rPr>
                <w:rFonts w:cstheme="minorHAnsi"/>
                <w:sz w:val="20"/>
                <w:szCs w:val="20"/>
              </w:rPr>
              <w:t>60 000.00</w:t>
            </w:r>
          </w:p>
        </w:tc>
        <w:tc>
          <w:tcPr>
            <w:tcW w:w="1275" w:type="dxa"/>
          </w:tcPr>
          <w:p w:rsidR="00042B18" w:rsidRPr="00042B18" w:rsidRDefault="00042B18" w:rsidP="005A0678">
            <w:pPr>
              <w:jc w:val="right"/>
              <w:rPr>
                <w:rFonts w:cstheme="minorHAnsi"/>
                <w:sz w:val="20"/>
                <w:szCs w:val="20"/>
              </w:rPr>
            </w:pPr>
            <w:r w:rsidRPr="00042B18">
              <w:rPr>
                <w:rFonts w:cstheme="minorHAnsi"/>
                <w:sz w:val="20"/>
                <w:szCs w:val="20"/>
              </w:rPr>
              <w:t>452 500.00</w:t>
            </w:r>
          </w:p>
        </w:tc>
        <w:tc>
          <w:tcPr>
            <w:tcW w:w="1276" w:type="dxa"/>
          </w:tcPr>
          <w:p w:rsidR="00042B18" w:rsidRPr="00042B18" w:rsidRDefault="00042B18" w:rsidP="005A0678">
            <w:pPr>
              <w:jc w:val="right"/>
              <w:rPr>
                <w:rFonts w:cstheme="minorHAnsi"/>
                <w:sz w:val="20"/>
                <w:szCs w:val="20"/>
              </w:rPr>
            </w:pPr>
            <w:r w:rsidRPr="00042B18">
              <w:rPr>
                <w:rFonts w:cstheme="minorHAnsi"/>
                <w:sz w:val="20"/>
                <w:szCs w:val="20"/>
              </w:rPr>
              <w:t>360 300.00</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812 800.00</w:t>
            </w:r>
          </w:p>
        </w:tc>
        <w:tc>
          <w:tcPr>
            <w:tcW w:w="993" w:type="dxa"/>
          </w:tcPr>
          <w:p w:rsidR="00042B18" w:rsidRPr="00042B18" w:rsidRDefault="00042B18" w:rsidP="005A0678">
            <w:pPr>
              <w:rPr>
                <w:rFonts w:cstheme="minorHAnsi"/>
                <w:sz w:val="20"/>
                <w:szCs w:val="20"/>
              </w:rPr>
            </w:pPr>
            <w:r w:rsidRPr="00042B18">
              <w:rPr>
                <w:rFonts w:cstheme="minorHAnsi"/>
                <w:sz w:val="20"/>
                <w:szCs w:val="20"/>
              </w:rPr>
              <w:t>00.00</w:t>
            </w:r>
          </w:p>
        </w:tc>
      </w:tr>
      <w:tr w:rsidR="00042B18" w:rsidRPr="00042B18" w:rsidTr="00042B18">
        <w:tc>
          <w:tcPr>
            <w:tcW w:w="1668" w:type="dxa"/>
          </w:tcPr>
          <w:p w:rsidR="00042B18" w:rsidRPr="00042B18" w:rsidRDefault="00042B18" w:rsidP="005A0678">
            <w:pPr>
              <w:jc w:val="both"/>
              <w:rPr>
                <w:rFonts w:cstheme="minorHAnsi"/>
                <w:b/>
                <w:sz w:val="20"/>
                <w:szCs w:val="20"/>
              </w:rPr>
            </w:pPr>
            <w:r w:rsidRPr="00042B18">
              <w:rPr>
                <w:rFonts w:cstheme="minorHAnsi"/>
                <w:b/>
                <w:sz w:val="20"/>
                <w:szCs w:val="20"/>
              </w:rPr>
              <w:t>Auditoría</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254 000.00</w:t>
            </w:r>
          </w:p>
        </w:tc>
        <w:tc>
          <w:tcPr>
            <w:tcW w:w="1418" w:type="dxa"/>
          </w:tcPr>
          <w:p w:rsidR="00042B18" w:rsidRPr="00042B18" w:rsidRDefault="00042B18" w:rsidP="005A0678">
            <w:pPr>
              <w:jc w:val="right"/>
              <w:rPr>
                <w:rFonts w:cstheme="minorHAnsi"/>
                <w:sz w:val="20"/>
                <w:szCs w:val="20"/>
              </w:rPr>
            </w:pPr>
            <w:r w:rsidRPr="00042B18">
              <w:rPr>
                <w:rFonts w:cstheme="minorHAnsi"/>
                <w:sz w:val="20"/>
                <w:szCs w:val="20"/>
              </w:rPr>
              <w:t>00.00</w:t>
            </w:r>
          </w:p>
        </w:tc>
        <w:tc>
          <w:tcPr>
            <w:tcW w:w="1275" w:type="dxa"/>
          </w:tcPr>
          <w:p w:rsidR="00042B18" w:rsidRPr="00042B18" w:rsidRDefault="00042B18" w:rsidP="005A0678">
            <w:pPr>
              <w:jc w:val="right"/>
              <w:rPr>
                <w:rFonts w:cstheme="minorHAnsi"/>
                <w:sz w:val="20"/>
                <w:szCs w:val="20"/>
              </w:rPr>
            </w:pPr>
            <w:r w:rsidRPr="00042B18">
              <w:rPr>
                <w:rFonts w:cstheme="minorHAnsi"/>
                <w:sz w:val="20"/>
                <w:szCs w:val="20"/>
              </w:rPr>
              <w:t>00.00</w:t>
            </w:r>
          </w:p>
        </w:tc>
        <w:tc>
          <w:tcPr>
            <w:tcW w:w="1276" w:type="dxa"/>
          </w:tcPr>
          <w:p w:rsidR="00042B18" w:rsidRPr="00042B18" w:rsidRDefault="00042B18" w:rsidP="005A0678">
            <w:pPr>
              <w:jc w:val="right"/>
              <w:rPr>
                <w:rFonts w:cstheme="minorHAnsi"/>
                <w:sz w:val="20"/>
                <w:szCs w:val="20"/>
              </w:rPr>
            </w:pPr>
            <w:r w:rsidRPr="00042B18">
              <w:rPr>
                <w:rFonts w:cstheme="minorHAnsi"/>
                <w:sz w:val="20"/>
                <w:szCs w:val="20"/>
              </w:rPr>
              <w:t>254 000.00</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254 000.00</w:t>
            </w:r>
          </w:p>
        </w:tc>
        <w:tc>
          <w:tcPr>
            <w:tcW w:w="993" w:type="dxa"/>
          </w:tcPr>
          <w:p w:rsidR="00042B18" w:rsidRPr="00042B18" w:rsidRDefault="00042B18" w:rsidP="005A0678">
            <w:pPr>
              <w:rPr>
                <w:rFonts w:cstheme="minorHAnsi"/>
                <w:sz w:val="20"/>
                <w:szCs w:val="20"/>
              </w:rPr>
            </w:pPr>
            <w:r w:rsidRPr="00042B18">
              <w:rPr>
                <w:rFonts w:cstheme="minorHAnsi"/>
                <w:sz w:val="20"/>
                <w:szCs w:val="20"/>
              </w:rPr>
              <w:t>00.00</w:t>
            </w:r>
          </w:p>
        </w:tc>
      </w:tr>
      <w:tr w:rsidR="00042B18" w:rsidRPr="00042B18" w:rsidTr="00042B18">
        <w:tc>
          <w:tcPr>
            <w:tcW w:w="1668" w:type="dxa"/>
          </w:tcPr>
          <w:p w:rsidR="00042B18" w:rsidRPr="00042B18" w:rsidRDefault="00042B18" w:rsidP="005A0678">
            <w:pPr>
              <w:jc w:val="both"/>
              <w:rPr>
                <w:rFonts w:cstheme="minorHAnsi"/>
                <w:b/>
                <w:sz w:val="20"/>
                <w:szCs w:val="20"/>
              </w:rPr>
            </w:pPr>
            <w:r w:rsidRPr="00042B18">
              <w:rPr>
                <w:rFonts w:cstheme="minorHAnsi"/>
                <w:b/>
                <w:sz w:val="20"/>
                <w:szCs w:val="20"/>
              </w:rPr>
              <w:t>Viáticos y</w:t>
            </w:r>
          </w:p>
          <w:p w:rsidR="00042B18" w:rsidRPr="00042B18" w:rsidRDefault="00042B18" w:rsidP="005A0678">
            <w:pPr>
              <w:jc w:val="both"/>
              <w:rPr>
                <w:rFonts w:cstheme="minorHAnsi"/>
                <w:b/>
                <w:sz w:val="20"/>
                <w:szCs w:val="20"/>
              </w:rPr>
            </w:pPr>
            <w:r w:rsidRPr="00042B18">
              <w:rPr>
                <w:rFonts w:cstheme="minorHAnsi"/>
                <w:b/>
                <w:sz w:val="20"/>
                <w:szCs w:val="20"/>
              </w:rPr>
              <w:t xml:space="preserve"> transporte</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254 000.00</w:t>
            </w:r>
          </w:p>
        </w:tc>
        <w:tc>
          <w:tcPr>
            <w:tcW w:w="1418" w:type="dxa"/>
          </w:tcPr>
          <w:p w:rsidR="00042B18" w:rsidRPr="00042B18" w:rsidRDefault="00042B18" w:rsidP="005A0678">
            <w:pPr>
              <w:jc w:val="right"/>
              <w:rPr>
                <w:rFonts w:cstheme="minorHAnsi"/>
                <w:sz w:val="20"/>
                <w:szCs w:val="20"/>
              </w:rPr>
            </w:pPr>
            <w:r w:rsidRPr="00042B18">
              <w:rPr>
                <w:rFonts w:cstheme="minorHAnsi"/>
                <w:sz w:val="20"/>
                <w:szCs w:val="20"/>
              </w:rPr>
              <w:t>204 010.00</w:t>
            </w:r>
          </w:p>
        </w:tc>
        <w:tc>
          <w:tcPr>
            <w:tcW w:w="1275" w:type="dxa"/>
          </w:tcPr>
          <w:p w:rsidR="00042B18" w:rsidRPr="00042B18" w:rsidRDefault="00042B18" w:rsidP="005A0678">
            <w:pPr>
              <w:jc w:val="right"/>
              <w:rPr>
                <w:rFonts w:cstheme="minorHAnsi"/>
                <w:sz w:val="20"/>
                <w:szCs w:val="20"/>
              </w:rPr>
            </w:pPr>
            <w:r w:rsidRPr="00042B18">
              <w:rPr>
                <w:rFonts w:cstheme="minorHAnsi"/>
                <w:sz w:val="20"/>
                <w:szCs w:val="20"/>
              </w:rPr>
              <w:t>229 160</w:t>
            </w:r>
          </w:p>
        </w:tc>
        <w:tc>
          <w:tcPr>
            <w:tcW w:w="1276" w:type="dxa"/>
          </w:tcPr>
          <w:p w:rsidR="00042B18" w:rsidRPr="00042B18" w:rsidRDefault="00042B18" w:rsidP="005A0678">
            <w:pPr>
              <w:jc w:val="right"/>
              <w:rPr>
                <w:rFonts w:cstheme="minorHAnsi"/>
                <w:sz w:val="20"/>
                <w:szCs w:val="20"/>
              </w:rPr>
            </w:pPr>
            <w:r w:rsidRPr="00042B18">
              <w:rPr>
                <w:rFonts w:cstheme="minorHAnsi"/>
                <w:sz w:val="20"/>
                <w:szCs w:val="20"/>
              </w:rPr>
              <w:t>24 840.00</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254 000.00</w:t>
            </w:r>
          </w:p>
        </w:tc>
        <w:tc>
          <w:tcPr>
            <w:tcW w:w="993" w:type="dxa"/>
          </w:tcPr>
          <w:p w:rsidR="00042B18" w:rsidRPr="00042B18" w:rsidRDefault="00042B18" w:rsidP="005A0678">
            <w:pPr>
              <w:rPr>
                <w:rFonts w:cstheme="minorHAnsi"/>
                <w:sz w:val="20"/>
                <w:szCs w:val="20"/>
              </w:rPr>
            </w:pPr>
            <w:r w:rsidRPr="00042B18">
              <w:rPr>
                <w:rFonts w:cstheme="minorHAnsi"/>
                <w:sz w:val="20"/>
                <w:szCs w:val="20"/>
              </w:rPr>
              <w:t>00.00</w:t>
            </w:r>
          </w:p>
        </w:tc>
      </w:tr>
      <w:tr w:rsidR="00042B18" w:rsidRPr="00042B18" w:rsidTr="00042B18">
        <w:tc>
          <w:tcPr>
            <w:tcW w:w="1668" w:type="dxa"/>
          </w:tcPr>
          <w:p w:rsidR="00042B18" w:rsidRPr="00042B18" w:rsidRDefault="00042B18" w:rsidP="005A0678">
            <w:pPr>
              <w:jc w:val="both"/>
              <w:rPr>
                <w:rFonts w:cstheme="minorHAnsi"/>
                <w:b/>
                <w:sz w:val="20"/>
                <w:szCs w:val="20"/>
              </w:rPr>
            </w:pPr>
            <w:r w:rsidRPr="00042B18">
              <w:rPr>
                <w:rFonts w:cstheme="minorHAnsi"/>
                <w:b/>
                <w:sz w:val="20"/>
                <w:szCs w:val="20"/>
              </w:rPr>
              <w:t xml:space="preserve">Gastos </w:t>
            </w:r>
          </w:p>
          <w:p w:rsidR="00042B18" w:rsidRPr="00042B18" w:rsidRDefault="00042B18" w:rsidP="005A0678">
            <w:pPr>
              <w:jc w:val="both"/>
              <w:rPr>
                <w:rFonts w:cstheme="minorHAnsi"/>
                <w:b/>
                <w:sz w:val="20"/>
                <w:szCs w:val="20"/>
              </w:rPr>
            </w:pPr>
            <w:r w:rsidRPr="00042B18">
              <w:rPr>
                <w:rFonts w:cstheme="minorHAnsi"/>
                <w:b/>
                <w:sz w:val="20"/>
                <w:szCs w:val="20"/>
              </w:rPr>
              <w:t>administrativos</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254 000.00</w:t>
            </w:r>
          </w:p>
        </w:tc>
        <w:tc>
          <w:tcPr>
            <w:tcW w:w="1418" w:type="dxa"/>
          </w:tcPr>
          <w:p w:rsidR="00042B18" w:rsidRPr="00042B18" w:rsidRDefault="00042B18" w:rsidP="005A0678">
            <w:pPr>
              <w:jc w:val="right"/>
              <w:rPr>
                <w:rFonts w:cstheme="minorHAnsi"/>
                <w:sz w:val="20"/>
                <w:szCs w:val="20"/>
              </w:rPr>
            </w:pPr>
            <w:r w:rsidRPr="00042B18">
              <w:rPr>
                <w:rFonts w:cstheme="minorHAnsi"/>
                <w:sz w:val="20"/>
                <w:szCs w:val="20"/>
              </w:rPr>
              <w:t>110 925.00</w:t>
            </w:r>
          </w:p>
        </w:tc>
        <w:tc>
          <w:tcPr>
            <w:tcW w:w="1275" w:type="dxa"/>
          </w:tcPr>
          <w:p w:rsidR="00042B18" w:rsidRPr="00042B18" w:rsidRDefault="00042B18" w:rsidP="005A0678">
            <w:pPr>
              <w:jc w:val="right"/>
              <w:rPr>
                <w:rFonts w:cstheme="minorHAnsi"/>
                <w:sz w:val="20"/>
                <w:szCs w:val="20"/>
              </w:rPr>
            </w:pPr>
            <w:r w:rsidRPr="00042B18">
              <w:rPr>
                <w:rFonts w:cstheme="minorHAnsi"/>
                <w:sz w:val="20"/>
                <w:szCs w:val="20"/>
              </w:rPr>
              <w:t>239 405.00</w:t>
            </w:r>
          </w:p>
        </w:tc>
        <w:tc>
          <w:tcPr>
            <w:tcW w:w="1276" w:type="dxa"/>
          </w:tcPr>
          <w:p w:rsidR="00042B18" w:rsidRPr="00042B18" w:rsidRDefault="00042B18" w:rsidP="005A0678">
            <w:pPr>
              <w:jc w:val="right"/>
              <w:rPr>
                <w:rFonts w:cstheme="minorHAnsi"/>
                <w:sz w:val="20"/>
                <w:szCs w:val="20"/>
              </w:rPr>
            </w:pPr>
            <w:r w:rsidRPr="00042B18">
              <w:rPr>
                <w:rFonts w:cstheme="minorHAnsi"/>
                <w:sz w:val="20"/>
                <w:szCs w:val="20"/>
              </w:rPr>
              <w:t>14 595.00</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254 000.00</w:t>
            </w:r>
          </w:p>
        </w:tc>
        <w:tc>
          <w:tcPr>
            <w:tcW w:w="993" w:type="dxa"/>
          </w:tcPr>
          <w:p w:rsidR="00042B18" w:rsidRPr="00042B18" w:rsidRDefault="00042B18" w:rsidP="005A0678">
            <w:pPr>
              <w:rPr>
                <w:rFonts w:cstheme="minorHAnsi"/>
                <w:sz w:val="20"/>
                <w:szCs w:val="20"/>
              </w:rPr>
            </w:pPr>
            <w:r w:rsidRPr="00042B18">
              <w:rPr>
                <w:rFonts w:cstheme="minorHAnsi"/>
                <w:sz w:val="20"/>
                <w:szCs w:val="20"/>
              </w:rPr>
              <w:t>00.00</w:t>
            </w:r>
          </w:p>
        </w:tc>
      </w:tr>
      <w:tr w:rsidR="00042B18" w:rsidRPr="00042B18" w:rsidTr="00042B18">
        <w:tc>
          <w:tcPr>
            <w:tcW w:w="1668" w:type="dxa"/>
          </w:tcPr>
          <w:p w:rsidR="00042B18" w:rsidRPr="00042B18" w:rsidRDefault="00042B18" w:rsidP="005A0678">
            <w:pPr>
              <w:jc w:val="both"/>
              <w:rPr>
                <w:rFonts w:cstheme="minorHAnsi"/>
                <w:b/>
                <w:sz w:val="20"/>
                <w:szCs w:val="20"/>
              </w:rPr>
            </w:pPr>
            <w:r w:rsidRPr="00042B18">
              <w:rPr>
                <w:rFonts w:cstheme="minorHAnsi"/>
                <w:b/>
                <w:sz w:val="20"/>
                <w:szCs w:val="20"/>
              </w:rPr>
              <w:t>Imprevistos (2%)</w:t>
            </w:r>
          </w:p>
        </w:tc>
        <w:tc>
          <w:tcPr>
            <w:tcW w:w="1417" w:type="dxa"/>
          </w:tcPr>
          <w:p w:rsidR="00042B18" w:rsidRPr="00042B18" w:rsidRDefault="00042B18" w:rsidP="005A0678">
            <w:pPr>
              <w:jc w:val="right"/>
              <w:rPr>
                <w:rFonts w:cstheme="minorHAnsi"/>
                <w:sz w:val="20"/>
                <w:szCs w:val="20"/>
              </w:rPr>
            </w:pPr>
            <w:r w:rsidRPr="00042B18">
              <w:rPr>
                <w:rFonts w:cstheme="minorHAnsi"/>
                <w:sz w:val="20"/>
                <w:szCs w:val="20"/>
              </w:rPr>
              <w:t>203 200.00</w:t>
            </w:r>
          </w:p>
        </w:tc>
        <w:tc>
          <w:tcPr>
            <w:tcW w:w="1418" w:type="dxa"/>
          </w:tcPr>
          <w:p w:rsidR="00042B18" w:rsidRPr="00042B18" w:rsidRDefault="00042B18" w:rsidP="005A0678">
            <w:pPr>
              <w:jc w:val="right"/>
              <w:rPr>
                <w:rFonts w:cstheme="minorHAnsi"/>
                <w:sz w:val="20"/>
                <w:szCs w:val="20"/>
              </w:rPr>
            </w:pPr>
            <w:r w:rsidRPr="00042B18">
              <w:rPr>
                <w:rFonts w:cstheme="minorHAnsi"/>
                <w:sz w:val="20"/>
                <w:szCs w:val="20"/>
              </w:rPr>
              <w:t>00.00</w:t>
            </w:r>
          </w:p>
        </w:tc>
        <w:tc>
          <w:tcPr>
            <w:tcW w:w="1275" w:type="dxa"/>
          </w:tcPr>
          <w:p w:rsidR="00042B18" w:rsidRPr="00042B18" w:rsidRDefault="00042B18" w:rsidP="005A0678">
            <w:pPr>
              <w:jc w:val="right"/>
              <w:rPr>
                <w:rFonts w:cstheme="minorHAnsi"/>
                <w:sz w:val="20"/>
                <w:szCs w:val="20"/>
              </w:rPr>
            </w:pPr>
            <w:r w:rsidRPr="00042B18">
              <w:rPr>
                <w:rFonts w:cstheme="minorHAnsi"/>
                <w:sz w:val="20"/>
                <w:szCs w:val="20"/>
              </w:rPr>
              <w:t>00.00</w:t>
            </w:r>
          </w:p>
        </w:tc>
        <w:tc>
          <w:tcPr>
            <w:tcW w:w="1276" w:type="dxa"/>
          </w:tcPr>
          <w:p w:rsidR="00042B18" w:rsidRPr="00042B18" w:rsidRDefault="00042B18" w:rsidP="005A0678">
            <w:pPr>
              <w:jc w:val="right"/>
              <w:rPr>
                <w:rFonts w:cstheme="minorHAnsi"/>
                <w:sz w:val="20"/>
                <w:szCs w:val="20"/>
              </w:rPr>
            </w:pPr>
            <w:r w:rsidRPr="00042B18">
              <w:rPr>
                <w:rFonts w:cstheme="minorHAnsi"/>
                <w:sz w:val="20"/>
                <w:szCs w:val="20"/>
              </w:rPr>
              <w:t>203  200.00</w:t>
            </w:r>
          </w:p>
        </w:tc>
        <w:tc>
          <w:tcPr>
            <w:tcW w:w="1417" w:type="dxa"/>
          </w:tcPr>
          <w:p w:rsidR="00042B18" w:rsidRPr="00042B18" w:rsidRDefault="00042B18" w:rsidP="005A0678">
            <w:pPr>
              <w:jc w:val="center"/>
              <w:rPr>
                <w:rFonts w:cstheme="minorHAnsi"/>
                <w:sz w:val="20"/>
                <w:szCs w:val="20"/>
              </w:rPr>
            </w:pPr>
            <w:r w:rsidRPr="00042B18">
              <w:rPr>
                <w:rFonts w:cstheme="minorHAnsi"/>
                <w:sz w:val="20"/>
                <w:szCs w:val="20"/>
              </w:rPr>
              <w:t>203 200.00</w:t>
            </w:r>
          </w:p>
        </w:tc>
        <w:tc>
          <w:tcPr>
            <w:tcW w:w="993" w:type="dxa"/>
          </w:tcPr>
          <w:p w:rsidR="00042B18" w:rsidRPr="00042B18" w:rsidRDefault="00042B18" w:rsidP="005A0678">
            <w:pPr>
              <w:rPr>
                <w:rFonts w:cstheme="minorHAnsi"/>
                <w:sz w:val="20"/>
                <w:szCs w:val="20"/>
              </w:rPr>
            </w:pPr>
            <w:r w:rsidRPr="00042B18">
              <w:rPr>
                <w:rFonts w:cstheme="minorHAnsi"/>
                <w:sz w:val="20"/>
                <w:szCs w:val="20"/>
              </w:rPr>
              <w:t>00.00</w:t>
            </w:r>
          </w:p>
        </w:tc>
      </w:tr>
      <w:tr w:rsidR="00042B18" w:rsidRPr="00042B18" w:rsidTr="00042B18">
        <w:tc>
          <w:tcPr>
            <w:tcW w:w="1668" w:type="dxa"/>
          </w:tcPr>
          <w:p w:rsidR="00042B18" w:rsidRPr="00042B18" w:rsidRDefault="00042B18" w:rsidP="005A0678">
            <w:pPr>
              <w:jc w:val="both"/>
              <w:rPr>
                <w:rFonts w:cstheme="minorHAnsi"/>
                <w:b/>
                <w:sz w:val="20"/>
                <w:szCs w:val="20"/>
              </w:rPr>
            </w:pPr>
            <w:r w:rsidRPr="00042B18">
              <w:rPr>
                <w:rFonts w:cstheme="minorHAnsi"/>
                <w:b/>
                <w:sz w:val="20"/>
                <w:szCs w:val="20"/>
              </w:rPr>
              <w:t>Total</w:t>
            </w:r>
          </w:p>
        </w:tc>
        <w:tc>
          <w:tcPr>
            <w:tcW w:w="1417" w:type="dxa"/>
          </w:tcPr>
          <w:p w:rsidR="00042B18" w:rsidRPr="00042B18" w:rsidRDefault="00042B18" w:rsidP="005A0678">
            <w:pPr>
              <w:jc w:val="right"/>
              <w:rPr>
                <w:rFonts w:cstheme="minorHAnsi"/>
                <w:b/>
                <w:sz w:val="20"/>
                <w:szCs w:val="20"/>
              </w:rPr>
            </w:pPr>
            <w:r w:rsidRPr="00042B18">
              <w:rPr>
                <w:rFonts w:cstheme="minorHAnsi"/>
                <w:b/>
                <w:sz w:val="20"/>
                <w:szCs w:val="20"/>
              </w:rPr>
              <w:t>10 160 000.00</w:t>
            </w:r>
          </w:p>
        </w:tc>
        <w:tc>
          <w:tcPr>
            <w:tcW w:w="1418" w:type="dxa"/>
          </w:tcPr>
          <w:p w:rsidR="00042B18" w:rsidRPr="00042B18" w:rsidRDefault="00042B18" w:rsidP="005A0678">
            <w:pPr>
              <w:jc w:val="right"/>
              <w:rPr>
                <w:rFonts w:cstheme="minorHAnsi"/>
                <w:b/>
                <w:sz w:val="20"/>
                <w:szCs w:val="20"/>
              </w:rPr>
            </w:pPr>
            <w:r w:rsidRPr="00042B18">
              <w:rPr>
                <w:rFonts w:cstheme="minorHAnsi"/>
                <w:b/>
                <w:sz w:val="20"/>
                <w:szCs w:val="20"/>
              </w:rPr>
              <w:t>3 415 821.00</w:t>
            </w:r>
          </w:p>
        </w:tc>
        <w:tc>
          <w:tcPr>
            <w:tcW w:w="1275" w:type="dxa"/>
          </w:tcPr>
          <w:p w:rsidR="00042B18" w:rsidRPr="00042B18" w:rsidRDefault="00042B18" w:rsidP="005A0678">
            <w:pPr>
              <w:jc w:val="right"/>
              <w:rPr>
                <w:rFonts w:cstheme="minorHAnsi"/>
                <w:b/>
                <w:sz w:val="20"/>
                <w:szCs w:val="20"/>
              </w:rPr>
            </w:pPr>
            <w:r w:rsidRPr="00042B18">
              <w:rPr>
                <w:rFonts w:cstheme="minorHAnsi"/>
                <w:b/>
                <w:sz w:val="20"/>
                <w:szCs w:val="20"/>
              </w:rPr>
              <w:t>5 484 485.00</w:t>
            </w:r>
          </w:p>
        </w:tc>
        <w:tc>
          <w:tcPr>
            <w:tcW w:w="1276" w:type="dxa"/>
          </w:tcPr>
          <w:p w:rsidR="00042B18" w:rsidRPr="00042B18" w:rsidRDefault="00042B18" w:rsidP="005A0678">
            <w:pPr>
              <w:jc w:val="right"/>
              <w:rPr>
                <w:rFonts w:cstheme="minorHAnsi"/>
                <w:b/>
                <w:sz w:val="20"/>
                <w:szCs w:val="20"/>
              </w:rPr>
            </w:pPr>
            <w:r w:rsidRPr="00042B18">
              <w:rPr>
                <w:rFonts w:cstheme="minorHAnsi"/>
                <w:b/>
                <w:sz w:val="20"/>
                <w:szCs w:val="20"/>
              </w:rPr>
              <w:t>4 675 435.00</w:t>
            </w:r>
          </w:p>
        </w:tc>
        <w:tc>
          <w:tcPr>
            <w:tcW w:w="1417" w:type="dxa"/>
          </w:tcPr>
          <w:p w:rsidR="00042B18" w:rsidRPr="00042B18" w:rsidRDefault="00042B18" w:rsidP="005A0678">
            <w:pPr>
              <w:jc w:val="right"/>
              <w:rPr>
                <w:rFonts w:cstheme="minorHAnsi"/>
                <w:b/>
                <w:sz w:val="20"/>
                <w:szCs w:val="20"/>
              </w:rPr>
            </w:pPr>
            <w:r w:rsidRPr="00042B18">
              <w:rPr>
                <w:rFonts w:cstheme="minorHAnsi"/>
                <w:b/>
                <w:sz w:val="20"/>
                <w:szCs w:val="20"/>
              </w:rPr>
              <w:t>10 159 920.00</w:t>
            </w:r>
          </w:p>
        </w:tc>
        <w:tc>
          <w:tcPr>
            <w:tcW w:w="993" w:type="dxa"/>
          </w:tcPr>
          <w:p w:rsidR="00042B18" w:rsidRPr="00042B18" w:rsidRDefault="00042B18" w:rsidP="005A0678">
            <w:pPr>
              <w:rPr>
                <w:rFonts w:cstheme="minorHAnsi"/>
                <w:b/>
                <w:sz w:val="20"/>
                <w:szCs w:val="20"/>
              </w:rPr>
            </w:pPr>
            <w:r w:rsidRPr="00042B18">
              <w:rPr>
                <w:rFonts w:cstheme="minorHAnsi"/>
                <w:b/>
                <w:sz w:val="20"/>
                <w:szCs w:val="20"/>
              </w:rPr>
              <w:t>80.00</w:t>
            </w:r>
          </w:p>
        </w:tc>
      </w:tr>
    </w:tbl>
    <w:p w:rsidR="00042B18" w:rsidRDefault="00042B18" w:rsidP="00042B18">
      <w:pPr>
        <w:tabs>
          <w:tab w:val="left" w:pos="7545"/>
        </w:tabs>
        <w:spacing w:line="240" w:lineRule="auto"/>
        <w:jc w:val="both"/>
        <w:rPr>
          <w:rFonts w:cstheme="minorHAnsi"/>
          <w:b/>
          <w:sz w:val="24"/>
          <w:szCs w:val="24"/>
        </w:rPr>
      </w:pPr>
      <w:r w:rsidRPr="00042B18">
        <w:rPr>
          <w:rFonts w:cstheme="minorHAnsi"/>
          <w:b/>
          <w:sz w:val="24"/>
          <w:szCs w:val="24"/>
        </w:rPr>
        <w:tab/>
      </w:r>
    </w:p>
    <w:p w:rsidR="00A232A7" w:rsidRPr="00042B18" w:rsidRDefault="00A232A7" w:rsidP="00042B18">
      <w:pPr>
        <w:tabs>
          <w:tab w:val="left" w:pos="7545"/>
        </w:tabs>
        <w:spacing w:line="240" w:lineRule="auto"/>
        <w:jc w:val="both"/>
        <w:rPr>
          <w:rFonts w:cstheme="minorHAnsi"/>
          <w:b/>
          <w:sz w:val="24"/>
          <w:szCs w:val="24"/>
        </w:rPr>
      </w:pPr>
    </w:p>
    <w:p w:rsidR="004A25B6" w:rsidRPr="004A25B6" w:rsidRDefault="004A25B6" w:rsidP="004A25B6">
      <w:pPr>
        <w:autoSpaceDE w:val="0"/>
        <w:autoSpaceDN w:val="0"/>
        <w:adjustRightInd w:val="0"/>
        <w:spacing w:after="0" w:line="240" w:lineRule="auto"/>
        <w:jc w:val="center"/>
        <w:rPr>
          <w:rFonts w:ascii="Segoe UI" w:hAnsi="Segoe UI" w:cs="Segoe UI"/>
          <w:color w:val="548DD4" w:themeColor="text2" w:themeTint="99"/>
        </w:rPr>
      </w:pPr>
      <w:r w:rsidRPr="004A25B6">
        <w:rPr>
          <w:rFonts w:ascii="Segoe UI" w:hAnsi="Segoe UI" w:cs="Segoe UI"/>
          <w:b/>
          <w:bCs/>
          <w:color w:val="548DD4" w:themeColor="text2" w:themeTint="99"/>
        </w:rPr>
        <w:t>Presupuesto Aprobado y</w:t>
      </w:r>
    </w:p>
    <w:p w:rsidR="00042B18" w:rsidRPr="004A25B6" w:rsidRDefault="004A25B6" w:rsidP="004A25B6">
      <w:pPr>
        <w:spacing w:line="240" w:lineRule="auto"/>
        <w:jc w:val="center"/>
        <w:rPr>
          <w:rFonts w:cstheme="minorHAnsi"/>
          <w:b/>
          <w:color w:val="548DD4" w:themeColor="text2" w:themeTint="99"/>
          <w:sz w:val="24"/>
          <w:szCs w:val="24"/>
        </w:rPr>
      </w:pPr>
      <w:r w:rsidRPr="004A25B6">
        <w:rPr>
          <w:rFonts w:ascii="Segoe UI" w:hAnsi="Segoe UI" w:cs="Segoe UI"/>
          <w:b/>
          <w:bCs/>
          <w:color w:val="548DD4" w:themeColor="text2" w:themeTint="99"/>
        </w:rPr>
        <w:t>Fondos desembolsados durante el periodo ejecución del Proyecto</w:t>
      </w:r>
    </w:p>
    <w:p w:rsidR="00D00CA3" w:rsidRPr="00C82037" w:rsidRDefault="00D00CA3" w:rsidP="00042B18">
      <w:pPr>
        <w:autoSpaceDE w:val="0"/>
        <w:autoSpaceDN w:val="0"/>
        <w:adjustRightInd w:val="0"/>
        <w:spacing w:after="0" w:line="240" w:lineRule="auto"/>
        <w:jc w:val="both"/>
        <w:rPr>
          <w:rFonts w:cstheme="minorHAnsi"/>
          <w:b/>
          <w:color w:val="000000"/>
        </w:rPr>
      </w:pPr>
    </w:p>
    <w:p w:rsidR="00EB7D11" w:rsidRPr="00C82037" w:rsidRDefault="00EB7D11" w:rsidP="00EB7D11">
      <w:pPr>
        <w:autoSpaceDE w:val="0"/>
        <w:autoSpaceDN w:val="0"/>
        <w:adjustRightInd w:val="0"/>
        <w:spacing w:after="0" w:line="240" w:lineRule="auto"/>
        <w:rPr>
          <w:rFonts w:cstheme="minorHAnsi"/>
          <w:b/>
          <w:bCs/>
          <w:color w:val="000000"/>
        </w:rPr>
      </w:pPr>
    </w:p>
    <w:p w:rsidR="00EB7D11" w:rsidRPr="00C82037" w:rsidRDefault="00EB7D11" w:rsidP="004160D5">
      <w:pPr>
        <w:autoSpaceDE w:val="0"/>
        <w:autoSpaceDN w:val="0"/>
        <w:adjustRightInd w:val="0"/>
        <w:spacing w:after="0" w:line="240" w:lineRule="auto"/>
        <w:jc w:val="center"/>
        <w:rPr>
          <w:rFonts w:cstheme="minorHAnsi"/>
          <w:b/>
          <w:bCs/>
          <w:color w:val="000000"/>
        </w:rPr>
      </w:pPr>
    </w:p>
    <w:tbl>
      <w:tblPr>
        <w:tblStyle w:val="Tablaconcuadrcula"/>
        <w:tblW w:w="0" w:type="auto"/>
        <w:tblLook w:val="04A0" w:firstRow="1" w:lastRow="0" w:firstColumn="1" w:lastColumn="0" w:noHBand="0" w:noVBand="1"/>
      </w:tblPr>
      <w:tblGrid>
        <w:gridCol w:w="2244"/>
        <w:gridCol w:w="2244"/>
        <w:gridCol w:w="2245"/>
        <w:gridCol w:w="2245"/>
      </w:tblGrid>
      <w:tr w:rsidR="004160D5" w:rsidTr="004160D5">
        <w:tc>
          <w:tcPr>
            <w:tcW w:w="2244" w:type="dxa"/>
            <w:shd w:val="clear" w:color="auto" w:fill="DBE5F1" w:themeFill="accent1" w:themeFillTint="33"/>
          </w:tcPr>
          <w:p w:rsidR="004160D5" w:rsidRDefault="004160D5" w:rsidP="004160D5">
            <w:pPr>
              <w:autoSpaceDE w:val="0"/>
              <w:autoSpaceDN w:val="0"/>
              <w:adjustRightInd w:val="0"/>
              <w:jc w:val="center"/>
              <w:rPr>
                <w:rFonts w:cstheme="minorHAnsi"/>
                <w:b/>
                <w:bCs/>
                <w:color w:val="000000"/>
              </w:rPr>
            </w:pPr>
            <w:r>
              <w:rPr>
                <w:rFonts w:cstheme="minorHAnsi"/>
                <w:b/>
                <w:bCs/>
                <w:color w:val="000000"/>
              </w:rPr>
              <w:t>PRESUPUESTO</w:t>
            </w:r>
          </w:p>
        </w:tc>
        <w:tc>
          <w:tcPr>
            <w:tcW w:w="2244" w:type="dxa"/>
            <w:shd w:val="clear" w:color="auto" w:fill="DBE5F1" w:themeFill="accent1" w:themeFillTint="33"/>
          </w:tcPr>
          <w:p w:rsidR="004160D5" w:rsidRDefault="004160D5" w:rsidP="004160D5">
            <w:pPr>
              <w:autoSpaceDE w:val="0"/>
              <w:autoSpaceDN w:val="0"/>
              <w:adjustRightInd w:val="0"/>
              <w:jc w:val="center"/>
              <w:rPr>
                <w:rFonts w:cstheme="minorHAnsi"/>
                <w:b/>
                <w:bCs/>
                <w:color w:val="000000"/>
              </w:rPr>
            </w:pPr>
            <w:r>
              <w:rPr>
                <w:rFonts w:cstheme="minorHAnsi"/>
                <w:b/>
                <w:bCs/>
                <w:color w:val="000000"/>
              </w:rPr>
              <w:t>TOTAL APROBADO</w:t>
            </w:r>
          </w:p>
        </w:tc>
        <w:tc>
          <w:tcPr>
            <w:tcW w:w="2245" w:type="dxa"/>
            <w:shd w:val="clear" w:color="auto" w:fill="DBE5F1" w:themeFill="accent1" w:themeFillTint="33"/>
          </w:tcPr>
          <w:p w:rsidR="004160D5" w:rsidRDefault="004160D5" w:rsidP="004160D5">
            <w:pPr>
              <w:autoSpaceDE w:val="0"/>
              <w:autoSpaceDN w:val="0"/>
              <w:adjustRightInd w:val="0"/>
              <w:jc w:val="center"/>
              <w:rPr>
                <w:rFonts w:cstheme="minorHAnsi"/>
                <w:b/>
                <w:bCs/>
                <w:color w:val="000000"/>
              </w:rPr>
            </w:pPr>
            <w:r>
              <w:rPr>
                <w:rFonts w:cstheme="minorHAnsi"/>
                <w:b/>
                <w:bCs/>
                <w:color w:val="000000"/>
              </w:rPr>
              <w:t>TOTAL DESEMBOLSADO</w:t>
            </w:r>
          </w:p>
        </w:tc>
        <w:tc>
          <w:tcPr>
            <w:tcW w:w="2245" w:type="dxa"/>
            <w:shd w:val="clear" w:color="auto" w:fill="DBE5F1" w:themeFill="accent1" w:themeFillTint="33"/>
          </w:tcPr>
          <w:p w:rsidR="004160D5" w:rsidRDefault="004160D5" w:rsidP="004160D5">
            <w:pPr>
              <w:autoSpaceDE w:val="0"/>
              <w:autoSpaceDN w:val="0"/>
              <w:adjustRightInd w:val="0"/>
              <w:jc w:val="center"/>
              <w:rPr>
                <w:rFonts w:cstheme="minorHAnsi"/>
                <w:b/>
                <w:bCs/>
                <w:color w:val="000000"/>
              </w:rPr>
            </w:pPr>
            <w:r>
              <w:rPr>
                <w:rFonts w:cstheme="minorHAnsi"/>
                <w:b/>
                <w:bCs/>
                <w:color w:val="000000"/>
              </w:rPr>
              <w:t>DIFERENCIA</w:t>
            </w:r>
          </w:p>
        </w:tc>
      </w:tr>
      <w:tr w:rsidR="004160D5" w:rsidTr="004160D5">
        <w:tc>
          <w:tcPr>
            <w:tcW w:w="2244" w:type="dxa"/>
          </w:tcPr>
          <w:p w:rsidR="004160D5" w:rsidRDefault="004160D5" w:rsidP="00EB7D11">
            <w:pPr>
              <w:autoSpaceDE w:val="0"/>
              <w:autoSpaceDN w:val="0"/>
              <w:adjustRightInd w:val="0"/>
              <w:rPr>
                <w:rFonts w:cstheme="minorHAnsi"/>
                <w:b/>
                <w:bCs/>
                <w:color w:val="000000"/>
              </w:rPr>
            </w:pPr>
            <w:r>
              <w:rPr>
                <w:rFonts w:cstheme="minorHAnsi"/>
                <w:b/>
                <w:bCs/>
                <w:color w:val="000000"/>
              </w:rPr>
              <w:t>COLONES</w:t>
            </w:r>
          </w:p>
        </w:tc>
        <w:tc>
          <w:tcPr>
            <w:tcW w:w="2244" w:type="dxa"/>
          </w:tcPr>
          <w:p w:rsidR="004160D5" w:rsidRDefault="004160D5" w:rsidP="004160D5">
            <w:pPr>
              <w:autoSpaceDE w:val="0"/>
              <w:autoSpaceDN w:val="0"/>
              <w:adjustRightInd w:val="0"/>
              <w:jc w:val="right"/>
              <w:rPr>
                <w:rFonts w:cstheme="minorHAnsi"/>
                <w:b/>
                <w:bCs/>
                <w:color w:val="000000"/>
              </w:rPr>
            </w:pPr>
            <w:r>
              <w:rPr>
                <w:rFonts w:cstheme="minorHAnsi"/>
                <w:b/>
                <w:bCs/>
                <w:color w:val="000000"/>
              </w:rPr>
              <w:t>10 160 000.00</w:t>
            </w:r>
          </w:p>
        </w:tc>
        <w:tc>
          <w:tcPr>
            <w:tcW w:w="2245" w:type="dxa"/>
          </w:tcPr>
          <w:p w:rsidR="004160D5" w:rsidRDefault="004160D5" w:rsidP="004160D5">
            <w:pPr>
              <w:autoSpaceDE w:val="0"/>
              <w:autoSpaceDN w:val="0"/>
              <w:adjustRightInd w:val="0"/>
              <w:jc w:val="right"/>
              <w:rPr>
                <w:rFonts w:cstheme="minorHAnsi"/>
                <w:b/>
                <w:bCs/>
                <w:color w:val="000000"/>
              </w:rPr>
            </w:pPr>
            <w:r>
              <w:rPr>
                <w:rFonts w:cstheme="minorHAnsi"/>
                <w:b/>
                <w:bCs/>
                <w:color w:val="000000"/>
              </w:rPr>
              <w:t>9 916 000.00</w:t>
            </w:r>
          </w:p>
        </w:tc>
        <w:tc>
          <w:tcPr>
            <w:tcW w:w="2245" w:type="dxa"/>
          </w:tcPr>
          <w:p w:rsidR="004160D5" w:rsidRDefault="004160D5" w:rsidP="004160D5">
            <w:pPr>
              <w:autoSpaceDE w:val="0"/>
              <w:autoSpaceDN w:val="0"/>
              <w:adjustRightInd w:val="0"/>
              <w:jc w:val="right"/>
              <w:rPr>
                <w:rFonts w:cstheme="minorHAnsi"/>
                <w:b/>
                <w:bCs/>
                <w:color w:val="000000"/>
              </w:rPr>
            </w:pPr>
            <w:r>
              <w:rPr>
                <w:rFonts w:cstheme="minorHAnsi"/>
                <w:b/>
                <w:bCs/>
                <w:color w:val="000000"/>
              </w:rPr>
              <w:t>244 000.00</w:t>
            </w:r>
          </w:p>
        </w:tc>
      </w:tr>
      <w:tr w:rsidR="004160D5" w:rsidTr="004160D5">
        <w:tc>
          <w:tcPr>
            <w:tcW w:w="2244" w:type="dxa"/>
          </w:tcPr>
          <w:p w:rsidR="004160D5" w:rsidRDefault="004160D5" w:rsidP="00EB7D11">
            <w:pPr>
              <w:autoSpaceDE w:val="0"/>
              <w:autoSpaceDN w:val="0"/>
              <w:adjustRightInd w:val="0"/>
              <w:rPr>
                <w:rFonts w:cstheme="minorHAnsi"/>
                <w:b/>
                <w:bCs/>
                <w:color w:val="000000"/>
              </w:rPr>
            </w:pPr>
            <w:r>
              <w:rPr>
                <w:rFonts w:cstheme="minorHAnsi"/>
                <w:b/>
                <w:bCs/>
                <w:color w:val="000000"/>
              </w:rPr>
              <w:t>DOLARES</w:t>
            </w:r>
          </w:p>
        </w:tc>
        <w:tc>
          <w:tcPr>
            <w:tcW w:w="2244" w:type="dxa"/>
          </w:tcPr>
          <w:p w:rsidR="004160D5" w:rsidRDefault="004160D5" w:rsidP="004160D5">
            <w:pPr>
              <w:autoSpaceDE w:val="0"/>
              <w:autoSpaceDN w:val="0"/>
              <w:adjustRightInd w:val="0"/>
              <w:jc w:val="right"/>
              <w:rPr>
                <w:rFonts w:cstheme="minorHAnsi"/>
                <w:b/>
                <w:bCs/>
                <w:color w:val="000000"/>
              </w:rPr>
            </w:pPr>
            <w:r>
              <w:rPr>
                <w:rFonts w:cstheme="minorHAnsi"/>
                <w:b/>
                <w:bCs/>
                <w:color w:val="000000"/>
              </w:rPr>
              <w:t>$ 20 000.00</w:t>
            </w:r>
          </w:p>
        </w:tc>
        <w:tc>
          <w:tcPr>
            <w:tcW w:w="2245" w:type="dxa"/>
          </w:tcPr>
          <w:p w:rsidR="004160D5" w:rsidRDefault="004160D5" w:rsidP="004160D5">
            <w:pPr>
              <w:autoSpaceDE w:val="0"/>
              <w:autoSpaceDN w:val="0"/>
              <w:adjustRightInd w:val="0"/>
              <w:jc w:val="right"/>
              <w:rPr>
                <w:rFonts w:cstheme="minorHAnsi"/>
                <w:b/>
                <w:bCs/>
                <w:color w:val="000000"/>
              </w:rPr>
            </w:pPr>
            <w:r>
              <w:rPr>
                <w:rFonts w:cstheme="minorHAnsi"/>
                <w:b/>
                <w:bCs/>
                <w:color w:val="000000"/>
              </w:rPr>
              <w:t>$ 20 000.00</w:t>
            </w:r>
          </w:p>
        </w:tc>
        <w:tc>
          <w:tcPr>
            <w:tcW w:w="2245" w:type="dxa"/>
          </w:tcPr>
          <w:p w:rsidR="004160D5" w:rsidRDefault="004160D5" w:rsidP="004160D5">
            <w:pPr>
              <w:autoSpaceDE w:val="0"/>
              <w:autoSpaceDN w:val="0"/>
              <w:adjustRightInd w:val="0"/>
              <w:jc w:val="right"/>
              <w:rPr>
                <w:rFonts w:cstheme="minorHAnsi"/>
                <w:b/>
                <w:bCs/>
                <w:color w:val="000000"/>
              </w:rPr>
            </w:pPr>
            <w:r>
              <w:rPr>
                <w:rFonts w:cstheme="minorHAnsi"/>
                <w:b/>
                <w:bCs/>
                <w:color w:val="000000"/>
              </w:rPr>
              <w:t>…………..</w:t>
            </w:r>
          </w:p>
        </w:tc>
      </w:tr>
      <w:tr w:rsidR="004160D5" w:rsidTr="004160D5">
        <w:tc>
          <w:tcPr>
            <w:tcW w:w="2244" w:type="dxa"/>
          </w:tcPr>
          <w:p w:rsidR="004160D5" w:rsidRDefault="004160D5" w:rsidP="00EB7D11">
            <w:pPr>
              <w:autoSpaceDE w:val="0"/>
              <w:autoSpaceDN w:val="0"/>
              <w:adjustRightInd w:val="0"/>
              <w:rPr>
                <w:rFonts w:cstheme="minorHAnsi"/>
                <w:b/>
                <w:bCs/>
                <w:color w:val="000000"/>
              </w:rPr>
            </w:pPr>
            <w:r>
              <w:rPr>
                <w:rFonts w:cstheme="minorHAnsi"/>
                <w:b/>
                <w:bCs/>
                <w:color w:val="000000"/>
              </w:rPr>
              <w:t>TIPO DE CAMBIO</w:t>
            </w:r>
          </w:p>
        </w:tc>
        <w:tc>
          <w:tcPr>
            <w:tcW w:w="2244" w:type="dxa"/>
          </w:tcPr>
          <w:p w:rsidR="004160D5" w:rsidRDefault="004160D5" w:rsidP="004160D5">
            <w:pPr>
              <w:autoSpaceDE w:val="0"/>
              <w:autoSpaceDN w:val="0"/>
              <w:adjustRightInd w:val="0"/>
              <w:jc w:val="right"/>
              <w:rPr>
                <w:rFonts w:cstheme="minorHAnsi"/>
                <w:b/>
                <w:bCs/>
                <w:color w:val="000000"/>
              </w:rPr>
            </w:pPr>
            <w:r>
              <w:rPr>
                <w:rFonts w:cstheme="minorHAnsi"/>
                <w:b/>
                <w:bCs/>
                <w:color w:val="000000"/>
              </w:rPr>
              <w:t>508</w:t>
            </w:r>
          </w:p>
        </w:tc>
        <w:tc>
          <w:tcPr>
            <w:tcW w:w="2245" w:type="dxa"/>
          </w:tcPr>
          <w:p w:rsidR="004160D5" w:rsidRDefault="004160D5" w:rsidP="004160D5">
            <w:pPr>
              <w:autoSpaceDE w:val="0"/>
              <w:autoSpaceDN w:val="0"/>
              <w:adjustRightInd w:val="0"/>
              <w:jc w:val="right"/>
              <w:rPr>
                <w:rFonts w:cstheme="minorHAnsi"/>
                <w:b/>
                <w:bCs/>
                <w:color w:val="000000"/>
              </w:rPr>
            </w:pPr>
            <w:r>
              <w:rPr>
                <w:rFonts w:cstheme="minorHAnsi"/>
                <w:b/>
                <w:bCs/>
                <w:color w:val="000000"/>
              </w:rPr>
              <w:t>495.8</w:t>
            </w:r>
          </w:p>
        </w:tc>
        <w:tc>
          <w:tcPr>
            <w:tcW w:w="2245" w:type="dxa"/>
          </w:tcPr>
          <w:p w:rsidR="004160D5" w:rsidRDefault="004160D5" w:rsidP="004160D5">
            <w:pPr>
              <w:autoSpaceDE w:val="0"/>
              <w:autoSpaceDN w:val="0"/>
              <w:adjustRightInd w:val="0"/>
              <w:jc w:val="right"/>
              <w:rPr>
                <w:rFonts w:cstheme="minorHAnsi"/>
                <w:b/>
                <w:bCs/>
                <w:color w:val="000000"/>
              </w:rPr>
            </w:pPr>
            <w:r>
              <w:rPr>
                <w:rFonts w:cstheme="minorHAnsi"/>
                <w:b/>
                <w:bCs/>
                <w:color w:val="000000"/>
              </w:rPr>
              <w:t>12.2</w:t>
            </w:r>
          </w:p>
        </w:tc>
      </w:tr>
    </w:tbl>
    <w:p w:rsidR="00EB7D11" w:rsidRDefault="00EB7D11" w:rsidP="00EB7D11">
      <w:pPr>
        <w:autoSpaceDE w:val="0"/>
        <w:autoSpaceDN w:val="0"/>
        <w:adjustRightInd w:val="0"/>
        <w:spacing w:after="0" w:line="240" w:lineRule="auto"/>
        <w:rPr>
          <w:rFonts w:cstheme="minorHAnsi"/>
          <w:b/>
          <w:bCs/>
          <w:color w:val="000000"/>
        </w:rPr>
      </w:pPr>
    </w:p>
    <w:p w:rsidR="000914D5" w:rsidRDefault="000914D5" w:rsidP="00EB7D11">
      <w:pPr>
        <w:autoSpaceDE w:val="0"/>
        <w:autoSpaceDN w:val="0"/>
        <w:adjustRightInd w:val="0"/>
        <w:spacing w:after="0" w:line="240" w:lineRule="auto"/>
        <w:rPr>
          <w:rFonts w:cstheme="minorHAnsi"/>
          <w:b/>
          <w:bCs/>
          <w:color w:val="000000"/>
        </w:rPr>
      </w:pPr>
      <w:r>
        <w:rPr>
          <w:rFonts w:cstheme="minorHAnsi"/>
          <w:b/>
          <w:bCs/>
          <w:color w:val="000000"/>
        </w:rPr>
        <w:t>(Ver hallazgo No 2).</w:t>
      </w:r>
    </w:p>
    <w:p w:rsidR="000914D5" w:rsidRDefault="000914D5" w:rsidP="00EB7D11">
      <w:pPr>
        <w:autoSpaceDE w:val="0"/>
        <w:autoSpaceDN w:val="0"/>
        <w:adjustRightInd w:val="0"/>
        <w:spacing w:after="0" w:line="240" w:lineRule="auto"/>
        <w:rPr>
          <w:rFonts w:cstheme="minorHAnsi"/>
          <w:b/>
          <w:bCs/>
          <w:color w:val="000000"/>
        </w:rPr>
      </w:pPr>
    </w:p>
    <w:p w:rsidR="000914D5" w:rsidRPr="009F7371" w:rsidRDefault="000914D5" w:rsidP="009F7371">
      <w:pPr>
        <w:autoSpaceDE w:val="0"/>
        <w:autoSpaceDN w:val="0"/>
        <w:adjustRightInd w:val="0"/>
        <w:spacing w:after="0" w:line="240" w:lineRule="auto"/>
        <w:jc w:val="both"/>
        <w:rPr>
          <w:rFonts w:cstheme="minorHAnsi"/>
          <w:bCs/>
          <w:color w:val="000000"/>
          <w:sz w:val="28"/>
          <w:szCs w:val="28"/>
        </w:rPr>
      </w:pPr>
      <w:r w:rsidRPr="009F7371">
        <w:rPr>
          <w:rFonts w:cstheme="minorHAnsi"/>
          <w:bCs/>
          <w:color w:val="000000"/>
          <w:sz w:val="28"/>
          <w:szCs w:val="28"/>
        </w:rPr>
        <w:t xml:space="preserve">Como se puede observar el tipo de cambio causó una diferencia significativa entre el monto en colones aprobado por PPD y el desembolsado, sin embargo la </w:t>
      </w:r>
      <w:proofErr w:type="gramStart"/>
      <w:r w:rsidRPr="009F7371">
        <w:rPr>
          <w:rFonts w:cstheme="minorHAnsi"/>
          <w:bCs/>
          <w:color w:val="000000"/>
          <w:sz w:val="28"/>
          <w:szCs w:val="28"/>
        </w:rPr>
        <w:t>ASADA</w:t>
      </w:r>
      <w:proofErr w:type="gramEnd"/>
      <w:r w:rsidRPr="009F7371">
        <w:rPr>
          <w:rFonts w:cstheme="minorHAnsi"/>
          <w:bCs/>
          <w:color w:val="000000"/>
          <w:sz w:val="28"/>
          <w:szCs w:val="28"/>
        </w:rPr>
        <w:t xml:space="preserve"> absorbe esta diferencia y ejecuta el presupuesto como se propuso en el presupuesto presentado a PPD.</w:t>
      </w:r>
    </w:p>
    <w:p w:rsidR="00A232A7" w:rsidRPr="009F7371" w:rsidRDefault="00A232A7" w:rsidP="009F7371">
      <w:pPr>
        <w:autoSpaceDE w:val="0"/>
        <w:autoSpaceDN w:val="0"/>
        <w:adjustRightInd w:val="0"/>
        <w:spacing w:after="0" w:line="240" w:lineRule="auto"/>
        <w:jc w:val="both"/>
        <w:rPr>
          <w:rFonts w:cstheme="minorHAnsi"/>
          <w:bCs/>
          <w:color w:val="000000"/>
          <w:sz w:val="28"/>
          <w:szCs w:val="28"/>
        </w:rPr>
      </w:pPr>
    </w:p>
    <w:p w:rsidR="00A232A7" w:rsidRDefault="00A232A7" w:rsidP="00EB7D11">
      <w:pPr>
        <w:autoSpaceDE w:val="0"/>
        <w:autoSpaceDN w:val="0"/>
        <w:adjustRightInd w:val="0"/>
        <w:spacing w:after="0" w:line="240" w:lineRule="auto"/>
        <w:rPr>
          <w:rFonts w:cstheme="minorHAnsi"/>
          <w:bCs/>
          <w:color w:val="000000"/>
        </w:rPr>
      </w:pPr>
    </w:p>
    <w:p w:rsidR="00A232A7" w:rsidRDefault="00A232A7" w:rsidP="00EB7D11">
      <w:pPr>
        <w:autoSpaceDE w:val="0"/>
        <w:autoSpaceDN w:val="0"/>
        <w:adjustRightInd w:val="0"/>
        <w:spacing w:after="0" w:line="240" w:lineRule="auto"/>
        <w:rPr>
          <w:rFonts w:cstheme="minorHAnsi"/>
          <w:bCs/>
          <w:color w:val="000000"/>
        </w:rPr>
      </w:pPr>
    </w:p>
    <w:p w:rsidR="00A232A7" w:rsidRDefault="00A232A7" w:rsidP="00EB7D11">
      <w:pPr>
        <w:autoSpaceDE w:val="0"/>
        <w:autoSpaceDN w:val="0"/>
        <w:adjustRightInd w:val="0"/>
        <w:spacing w:after="0" w:line="240" w:lineRule="auto"/>
        <w:rPr>
          <w:rFonts w:cstheme="minorHAnsi"/>
          <w:bCs/>
          <w:color w:val="000000"/>
        </w:rPr>
      </w:pPr>
    </w:p>
    <w:p w:rsidR="00A232A7" w:rsidRDefault="00A232A7" w:rsidP="00EB7D11">
      <w:pPr>
        <w:autoSpaceDE w:val="0"/>
        <w:autoSpaceDN w:val="0"/>
        <w:adjustRightInd w:val="0"/>
        <w:spacing w:after="0" w:line="240" w:lineRule="auto"/>
        <w:rPr>
          <w:rFonts w:cstheme="minorHAnsi"/>
          <w:bCs/>
          <w:color w:val="000000"/>
        </w:rPr>
      </w:pPr>
    </w:p>
    <w:p w:rsidR="00A232A7" w:rsidRDefault="00A232A7" w:rsidP="00EB7D11">
      <w:pPr>
        <w:autoSpaceDE w:val="0"/>
        <w:autoSpaceDN w:val="0"/>
        <w:adjustRightInd w:val="0"/>
        <w:spacing w:after="0" w:line="240" w:lineRule="auto"/>
        <w:rPr>
          <w:rFonts w:cstheme="minorHAnsi"/>
          <w:bCs/>
          <w:color w:val="000000"/>
        </w:rPr>
      </w:pPr>
    </w:p>
    <w:p w:rsidR="00A232A7" w:rsidRDefault="00A232A7" w:rsidP="00EB7D11">
      <w:pPr>
        <w:autoSpaceDE w:val="0"/>
        <w:autoSpaceDN w:val="0"/>
        <w:adjustRightInd w:val="0"/>
        <w:spacing w:after="0" w:line="240" w:lineRule="auto"/>
        <w:rPr>
          <w:rFonts w:cstheme="minorHAnsi"/>
          <w:bCs/>
          <w:color w:val="000000"/>
        </w:rPr>
      </w:pPr>
    </w:p>
    <w:p w:rsidR="00AC2689" w:rsidRDefault="00AC2689" w:rsidP="00EB7D11">
      <w:pPr>
        <w:autoSpaceDE w:val="0"/>
        <w:autoSpaceDN w:val="0"/>
        <w:adjustRightInd w:val="0"/>
        <w:spacing w:after="0" w:line="240" w:lineRule="auto"/>
        <w:rPr>
          <w:rFonts w:cstheme="minorHAnsi"/>
          <w:bCs/>
          <w:color w:val="000000"/>
        </w:rPr>
      </w:pPr>
    </w:p>
    <w:p w:rsidR="00AC2689" w:rsidRDefault="009530C2" w:rsidP="009530C2">
      <w:pPr>
        <w:autoSpaceDE w:val="0"/>
        <w:autoSpaceDN w:val="0"/>
        <w:adjustRightInd w:val="0"/>
        <w:spacing w:after="0" w:line="240" w:lineRule="auto"/>
        <w:jc w:val="center"/>
        <w:rPr>
          <w:rFonts w:cstheme="minorHAnsi"/>
          <w:b/>
          <w:bCs/>
          <w:color w:val="548DD4" w:themeColor="text2" w:themeTint="99"/>
        </w:rPr>
      </w:pPr>
      <w:r w:rsidRPr="00A232A7">
        <w:rPr>
          <w:rFonts w:cstheme="minorHAnsi"/>
          <w:b/>
          <w:bCs/>
          <w:color w:val="548DD4" w:themeColor="text2" w:themeTint="99"/>
        </w:rPr>
        <w:t>INFORME DE GASTOS ACUMULADOS DE PROYECTO</w:t>
      </w:r>
    </w:p>
    <w:p w:rsidR="00A232A7" w:rsidRDefault="00A232A7" w:rsidP="009530C2">
      <w:pPr>
        <w:autoSpaceDE w:val="0"/>
        <w:autoSpaceDN w:val="0"/>
        <w:adjustRightInd w:val="0"/>
        <w:spacing w:after="0" w:line="240" w:lineRule="auto"/>
        <w:jc w:val="center"/>
        <w:rPr>
          <w:rFonts w:cstheme="minorHAnsi"/>
          <w:b/>
          <w:bCs/>
          <w:color w:val="548DD4" w:themeColor="text2" w:themeTint="99"/>
        </w:rPr>
      </w:pPr>
    </w:p>
    <w:p w:rsidR="00A232A7" w:rsidRPr="00A232A7" w:rsidRDefault="00A232A7" w:rsidP="009530C2">
      <w:pPr>
        <w:autoSpaceDE w:val="0"/>
        <w:autoSpaceDN w:val="0"/>
        <w:adjustRightInd w:val="0"/>
        <w:spacing w:after="0" w:line="240" w:lineRule="auto"/>
        <w:jc w:val="center"/>
        <w:rPr>
          <w:rFonts w:cstheme="minorHAnsi"/>
          <w:b/>
          <w:bCs/>
          <w:color w:val="548DD4" w:themeColor="text2" w:themeTint="99"/>
        </w:rPr>
      </w:pPr>
    </w:p>
    <w:p w:rsidR="00AC2689" w:rsidRDefault="00AC2689" w:rsidP="00EB7D11">
      <w:pPr>
        <w:autoSpaceDE w:val="0"/>
        <w:autoSpaceDN w:val="0"/>
        <w:adjustRightInd w:val="0"/>
        <w:spacing w:after="0" w:line="240" w:lineRule="auto"/>
        <w:rPr>
          <w:rFonts w:cstheme="minorHAnsi"/>
          <w:bCs/>
          <w:color w:val="000000"/>
        </w:rPr>
      </w:pPr>
    </w:p>
    <w:tbl>
      <w:tblPr>
        <w:tblStyle w:val="Tablaconcuadrcula"/>
        <w:tblW w:w="10632" w:type="dxa"/>
        <w:tblInd w:w="-601" w:type="dxa"/>
        <w:tblLayout w:type="fixed"/>
        <w:tblLook w:val="04A0" w:firstRow="1" w:lastRow="0" w:firstColumn="1" w:lastColumn="0" w:noHBand="0" w:noVBand="1"/>
      </w:tblPr>
      <w:tblGrid>
        <w:gridCol w:w="1843"/>
        <w:gridCol w:w="1460"/>
        <w:gridCol w:w="1517"/>
        <w:gridCol w:w="1418"/>
        <w:gridCol w:w="1417"/>
        <w:gridCol w:w="1559"/>
        <w:gridCol w:w="1418"/>
      </w:tblGrid>
      <w:tr w:rsidR="00A232A7" w:rsidTr="00A232A7">
        <w:tc>
          <w:tcPr>
            <w:tcW w:w="1843" w:type="dxa"/>
            <w:shd w:val="clear" w:color="auto" w:fill="DBE5F1" w:themeFill="accent1" w:themeFillTint="33"/>
          </w:tcPr>
          <w:p w:rsidR="00AC2689" w:rsidRPr="00A232A7" w:rsidRDefault="00AC2689" w:rsidP="00AC2689">
            <w:pPr>
              <w:autoSpaceDE w:val="0"/>
              <w:autoSpaceDN w:val="0"/>
              <w:adjustRightInd w:val="0"/>
              <w:jc w:val="center"/>
              <w:rPr>
                <w:rFonts w:cstheme="minorHAnsi"/>
                <w:b/>
                <w:bCs/>
                <w:color w:val="000000"/>
              </w:rPr>
            </w:pPr>
            <w:r w:rsidRPr="00A232A7">
              <w:rPr>
                <w:rFonts w:cstheme="minorHAnsi"/>
                <w:b/>
                <w:bCs/>
                <w:color w:val="000000"/>
              </w:rPr>
              <w:t>Monto aprobado por proyecto</w:t>
            </w:r>
          </w:p>
        </w:tc>
        <w:tc>
          <w:tcPr>
            <w:tcW w:w="1460" w:type="dxa"/>
            <w:shd w:val="clear" w:color="auto" w:fill="DBE5F1" w:themeFill="accent1" w:themeFillTint="33"/>
          </w:tcPr>
          <w:p w:rsidR="00AC2689" w:rsidRPr="00A232A7" w:rsidRDefault="00AC2689" w:rsidP="00AC2689">
            <w:pPr>
              <w:autoSpaceDE w:val="0"/>
              <w:autoSpaceDN w:val="0"/>
              <w:adjustRightInd w:val="0"/>
              <w:jc w:val="center"/>
              <w:rPr>
                <w:rFonts w:cstheme="minorHAnsi"/>
                <w:b/>
                <w:bCs/>
                <w:color w:val="000000"/>
              </w:rPr>
            </w:pPr>
            <w:r w:rsidRPr="00A232A7">
              <w:rPr>
                <w:rFonts w:cstheme="minorHAnsi"/>
                <w:b/>
                <w:bCs/>
                <w:color w:val="000000"/>
              </w:rPr>
              <w:t>Desembolsos</w:t>
            </w:r>
          </w:p>
        </w:tc>
        <w:tc>
          <w:tcPr>
            <w:tcW w:w="1517" w:type="dxa"/>
            <w:shd w:val="clear" w:color="auto" w:fill="DBE5F1" w:themeFill="accent1" w:themeFillTint="33"/>
          </w:tcPr>
          <w:p w:rsidR="00AC2689" w:rsidRPr="00A232A7" w:rsidRDefault="00AC2689" w:rsidP="00AC2689">
            <w:pPr>
              <w:autoSpaceDE w:val="0"/>
              <w:autoSpaceDN w:val="0"/>
              <w:adjustRightInd w:val="0"/>
              <w:jc w:val="center"/>
              <w:rPr>
                <w:rFonts w:cstheme="minorHAnsi"/>
                <w:b/>
                <w:bCs/>
                <w:color w:val="000000"/>
              </w:rPr>
            </w:pPr>
            <w:r w:rsidRPr="00A232A7">
              <w:rPr>
                <w:rFonts w:cstheme="minorHAnsi"/>
                <w:b/>
                <w:bCs/>
                <w:color w:val="000000"/>
              </w:rPr>
              <w:t>Gasto I Informe</w:t>
            </w:r>
          </w:p>
        </w:tc>
        <w:tc>
          <w:tcPr>
            <w:tcW w:w="1418" w:type="dxa"/>
            <w:shd w:val="clear" w:color="auto" w:fill="DBE5F1" w:themeFill="accent1" w:themeFillTint="33"/>
          </w:tcPr>
          <w:p w:rsidR="00AC2689" w:rsidRPr="00A232A7" w:rsidRDefault="00AC2689" w:rsidP="00AC2689">
            <w:pPr>
              <w:autoSpaceDE w:val="0"/>
              <w:autoSpaceDN w:val="0"/>
              <w:adjustRightInd w:val="0"/>
              <w:jc w:val="center"/>
              <w:rPr>
                <w:rFonts w:cstheme="minorHAnsi"/>
                <w:b/>
                <w:bCs/>
                <w:color w:val="000000"/>
              </w:rPr>
            </w:pPr>
            <w:r w:rsidRPr="00A232A7">
              <w:rPr>
                <w:rFonts w:cstheme="minorHAnsi"/>
                <w:b/>
                <w:bCs/>
                <w:color w:val="000000"/>
              </w:rPr>
              <w:t>Gasto del II Informe</w:t>
            </w:r>
          </w:p>
        </w:tc>
        <w:tc>
          <w:tcPr>
            <w:tcW w:w="1417" w:type="dxa"/>
            <w:shd w:val="clear" w:color="auto" w:fill="DBE5F1" w:themeFill="accent1" w:themeFillTint="33"/>
          </w:tcPr>
          <w:p w:rsidR="00AC2689" w:rsidRPr="00A232A7" w:rsidRDefault="00AC2689" w:rsidP="00AC2689">
            <w:pPr>
              <w:autoSpaceDE w:val="0"/>
              <w:autoSpaceDN w:val="0"/>
              <w:adjustRightInd w:val="0"/>
              <w:jc w:val="center"/>
              <w:rPr>
                <w:rFonts w:cstheme="minorHAnsi"/>
                <w:b/>
                <w:bCs/>
                <w:color w:val="000000"/>
              </w:rPr>
            </w:pPr>
            <w:r w:rsidRPr="00A232A7">
              <w:rPr>
                <w:rFonts w:cstheme="minorHAnsi"/>
                <w:b/>
                <w:bCs/>
                <w:color w:val="000000"/>
              </w:rPr>
              <w:t>Gasto Informe final</w:t>
            </w:r>
          </w:p>
        </w:tc>
        <w:tc>
          <w:tcPr>
            <w:tcW w:w="1559" w:type="dxa"/>
            <w:shd w:val="clear" w:color="auto" w:fill="DBE5F1" w:themeFill="accent1" w:themeFillTint="33"/>
          </w:tcPr>
          <w:p w:rsidR="00AC2689" w:rsidRPr="00A232A7" w:rsidRDefault="00AC2689" w:rsidP="00AC2689">
            <w:pPr>
              <w:autoSpaceDE w:val="0"/>
              <w:autoSpaceDN w:val="0"/>
              <w:adjustRightInd w:val="0"/>
              <w:jc w:val="center"/>
              <w:rPr>
                <w:rFonts w:cstheme="minorHAnsi"/>
                <w:b/>
                <w:bCs/>
                <w:color w:val="000000"/>
              </w:rPr>
            </w:pPr>
            <w:r w:rsidRPr="00A232A7">
              <w:rPr>
                <w:rFonts w:cstheme="minorHAnsi"/>
                <w:b/>
                <w:bCs/>
                <w:color w:val="000000"/>
              </w:rPr>
              <w:t>Gasto Acumulado</w:t>
            </w:r>
          </w:p>
        </w:tc>
        <w:tc>
          <w:tcPr>
            <w:tcW w:w="1418" w:type="dxa"/>
            <w:shd w:val="clear" w:color="auto" w:fill="DBE5F1" w:themeFill="accent1" w:themeFillTint="33"/>
          </w:tcPr>
          <w:p w:rsidR="00AC2689" w:rsidRPr="00A232A7" w:rsidRDefault="00AC2689" w:rsidP="00AC2689">
            <w:pPr>
              <w:autoSpaceDE w:val="0"/>
              <w:autoSpaceDN w:val="0"/>
              <w:adjustRightInd w:val="0"/>
              <w:jc w:val="center"/>
              <w:rPr>
                <w:rFonts w:cstheme="minorHAnsi"/>
                <w:b/>
                <w:bCs/>
                <w:color w:val="000000"/>
              </w:rPr>
            </w:pPr>
            <w:r w:rsidRPr="00A232A7">
              <w:rPr>
                <w:rFonts w:cstheme="minorHAnsi"/>
                <w:b/>
                <w:bCs/>
                <w:color w:val="000000"/>
              </w:rPr>
              <w:t>Balance</w:t>
            </w:r>
          </w:p>
        </w:tc>
      </w:tr>
      <w:tr w:rsidR="00A232A7" w:rsidTr="00A232A7">
        <w:tc>
          <w:tcPr>
            <w:tcW w:w="1843" w:type="dxa"/>
          </w:tcPr>
          <w:p w:rsidR="00AC2689" w:rsidRPr="00A232A7" w:rsidRDefault="00A232A7" w:rsidP="00EB7D11">
            <w:pPr>
              <w:autoSpaceDE w:val="0"/>
              <w:autoSpaceDN w:val="0"/>
              <w:adjustRightInd w:val="0"/>
              <w:rPr>
                <w:rFonts w:cstheme="minorHAnsi"/>
                <w:bCs/>
                <w:color w:val="000000"/>
              </w:rPr>
            </w:pPr>
            <w:r w:rsidRPr="00A232A7">
              <w:rPr>
                <w:rFonts w:cstheme="minorHAnsi"/>
                <w:bCs/>
                <w:color w:val="000000"/>
              </w:rPr>
              <w:t>10 160 000.00</w:t>
            </w:r>
          </w:p>
        </w:tc>
        <w:tc>
          <w:tcPr>
            <w:tcW w:w="1460" w:type="dxa"/>
          </w:tcPr>
          <w:p w:rsidR="00AC2689" w:rsidRPr="00A232A7" w:rsidRDefault="00A232A7" w:rsidP="00EB7D11">
            <w:pPr>
              <w:autoSpaceDE w:val="0"/>
              <w:autoSpaceDN w:val="0"/>
              <w:adjustRightInd w:val="0"/>
              <w:rPr>
                <w:rFonts w:cstheme="minorHAnsi"/>
                <w:bCs/>
                <w:color w:val="000000"/>
              </w:rPr>
            </w:pPr>
            <w:r w:rsidRPr="00A232A7">
              <w:rPr>
                <w:rFonts w:cstheme="minorHAnsi"/>
                <w:bCs/>
                <w:color w:val="000000"/>
              </w:rPr>
              <w:t>9 916 000.00</w:t>
            </w:r>
          </w:p>
        </w:tc>
        <w:tc>
          <w:tcPr>
            <w:tcW w:w="1517" w:type="dxa"/>
          </w:tcPr>
          <w:p w:rsidR="00AC2689" w:rsidRPr="00A232A7" w:rsidRDefault="00A232A7" w:rsidP="00EB7D11">
            <w:pPr>
              <w:autoSpaceDE w:val="0"/>
              <w:autoSpaceDN w:val="0"/>
              <w:adjustRightInd w:val="0"/>
              <w:rPr>
                <w:rFonts w:cstheme="minorHAnsi"/>
                <w:bCs/>
                <w:color w:val="000000"/>
              </w:rPr>
            </w:pPr>
            <w:r w:rsidRPr="00A232A7">
              <w:rPr>
                <w:rFonts w:cstheme="minorHAnsi"/>
                <w:bCs/>
                <w:color w:val="000000"/>
              </w:rPr>
              <w:t>3 415 821.00</w:t>
            </w:r>
          </w:p>
        </w:tc>
        <w:tc>
          <w:tcPr>
            <w:tcW w:w="1418" w:type="dxa"/>
          </w:tcPr>
          <w:p w:rsidR="00AC2689" w:rsidRPr="00A232A7" w:rsidRDefault="00A232A7" w:rsidP="00EB7D11">
            <w:pPr>
              <w:autoSpaceDE w:val="0"/>
              <w:autoSpaceDN w:val="0"/>
              <w:adjustRightInd w:val="0"/>
              <w:rPr>
                <w:rFonts w:cstheme="minorHAnsi"/>
                <w:bCs/>
                <w:color w:val="000000"/>
              </w:rPr>
            </w:pPr>
            <w:r w:rsidRPr="00A232A7">
              <w:rPr>
                <w:rFonts w:cstheme="minorHAnsi"/>
                <w:bCs/>
                <w:color w:val="000000"/>
              </w:rPr>
              <w:t>5 484 485.00</w:t>
            </w:r>
          </w:p>
        </w:tc>
        <w:tc>
          <w:tcPr>
            <w:tcW w:w="1417" w:type="dxa"/>
          </w:tcPr>
          <w:p w:rsidR="00AC2689" w:rsidRPr="00A232A7" w:rsidRDefault="00A232A7" w:rsidP="00EB7D11">
            <w:pPr>
              <w:autoSpaceDE w:val="0"/>
              <w:autoSpaceDN w:val="0"/>
              <w:adjustRightInd w:val="0"/>
              <w:rPr>
                <w:rFonts w:cstheme="minorHAnsi"/>
                <w:bCs/>
                <w:color w:val="000000"/>
              </w:rPr>
            </w:pPr>
            <w:r w:rsidRPr="00A232A7">
              <w:rPr>
                <w:rFonts w:cstheme="minorHAnsi"/>
                <w:bCs/>
                <w:color w:val="000000"/>
              </w:rPr>
              <w:t>4 675 435</w:t>
            </w:r>
          </w:p>
        </w:tc>
        <w:tc>
          <w:tcPr>
            <w:tcW w:w="1559" w:type="dxa"/>
          </w:tcPr>
          <w:p w:rsidR="00AC2689" w:rsidRPr="00A232A7" w:rsidRDefault="00A232A7" w:rsidP="00EB7D11">
            <w:pPr>
              <w:autoSpaceDE w:val="0"/>
              <w:autoSpaceDN w:val="0"/>
              <w:adjustRightInd w:val="0"/>
              <w:rPr>
                <w:rFonts w:cstheme="minorHAnsi"/>
                <w:bCs/>
                <w:color w:val="000000"/>
              </w:rPr>
            </w:pPr>
            <w:r w:rsidRPr="00A232A7">
              <w:rPr>
                <w:rFonts w:cstheme="minorHAnsi"/>
                <w:bCs/>
                <w:color w:val="000000"/>
              </w:rPr>
              <w:t>10 159 920.00</w:t>
            </w:r>
          </w:p>
        </w:tc>
        <w:tc>
          <w:tcPr>
            <w:tcW w:w="1418" w:type="dxa"/>
          </w:tcPr>
          <w:p w:rsidR="00AC2689" w:rsidRPr="00A232A7" w:rsidRDefault="00A232A7" w:rsidP="00EB7D11">
            <w:pPr>
              <w:autoSpaceDE w:val="0"/>
              <w:autoSpaceDN w:val="0"/>
              <w:adjustRightInd w:val="0"/>
              <w:rPr>
                <w:rFonts w:cstheme="minorHAnsi"/>
                <w:b/>
                <w:bCs/>
                <w:color w:val="000000"/>
              </w:rPr>
            </w:pPr>
            <w:r w:rsidRPr="00A232A7">
              <w:rPr>
                <w:rFonts w:cstheme="minorHAnsi"/>
                <w:b/>
                <w:bCs/>
                <w:color w:val="FF0000"/>
              </w:rPr>
              <w:t>-243 920.00</w:t>
            </w:r>
          </w:p>
        </w:tc>
      </w:tr>
    </w:tbl>
    <w:p w:rsidR="00AC2689" w:rsidRDefault="00AC2689" w:rsidP="00EB7D11">
      <w:pPr>
        <w:autoSpaceDE w:val="0"/>
        <w:autoSpaceDN w:val="0"/>
        <w:adjustRightInd w:val="0"/>
        <w:spacing w:after="0" w:line="240" w:lineRule="auto"/>
        <w:rPr>
          <w:rFonts w:cstheme="minorHAnsi"/>
          <w:bCs/>
          <w:color w:val="000000"/>
        </w:rPr>
      </w:pPr>
    </w:p>
    <w:p w:rsidR="00B16E0E" w:rsidRDefault="00B16E0E" w:rsidP="00EB7D11">
      <w:pPr>
        <w:autoSpaceDE w:val="0"/>
        <w:autoSpaceDN w:val="0"/>
        <w:adjustRightInd w:val="0"/>
        <w:spacing w:after="0" w:line="240" w:lineRule="auto"/>
        <w:rPr>
          <w:rFonts w:cstheme="minorHAnsi"/>
          <w:bCs/>
          <w:color w:val="000000"/>
        </w:rPr>
      </w:pPr>
    </w:p>
    <w:p w:rsidR="00B16E0E" w:rsidRPr="009F7371" w:rsidRDefault="00AC2689" w:rsidP="009F7371">
      <w:pPr>
        <w:autoSpaceDE w:val="0"/>
        <w:autoSpaceDN w:val="0"/>
        <w:adjustRightInd w:val="0"/>
        <w:spacing w:after="0" w:line="240" w:lineRule="auto"/>
        <w:jc w:val="both"/>
        <w:rPr>
          <w:rFonts w:cstheme="minorHAnsi"/>
          <w:bCs/>
          <w:color w:val="000000"/>
          <w:sz w:val="28"/>
          <w:szCs w:val="28"/>
        </w:rPr>
      </w:pPr>
      <w:r w:rsidRPr="009F7371">
        <w:rPr>
          <w:sz w:val="28"/>
          <w:szCs w:val="28"/>
        </w:rPr>
        <w:t>De esta manera, el Informe Acumulado de Gastos del Proyecto tomando en consideración el diferencial cambiario es e</w:t>
      </w:r>
      <w:r w:rsidR="009F7371" w:rsidRPr="009F7371">
        <w:rPr>
          <w:sz w:val="28"/>
          <w:szCs w:val="28"/>
        </w:rPr>
        <w:t>l que se presenta en la tabla anterior genera</w:t>
      </w:r>
      <w:r w:rsidRPr="009F7371">
        <w:rPr>
          <w:sz w:val="28"/>
          <w:szCs w:val="28"/>
        </w:rPr>
        <w:t xml:space="preserve"> un sald</w:t>
      </w:r>
      <w:r w:rsidR="009F7371" w:rsidRPr="009F7371">
        <w:rPr>
          <w:sz w:val="28"/>
          <w:szCs w:val="28"/>
        </w:rPr>
        <w:t>o déficit en ejecución de presupuesto de acuerdo a lo aprobado y desembolsado por c 243 920.00</w:t>
      </w:r>
      <w:r w:rsidR="009F7371">
        <w:rPr>
          <w:sz w:val="28"/>
          <w:szCs w:val="28"/>
        </w:rPr>
        <w:t>.</w:t>
      </w:r>
    </w:p>
    <w:p w:rsidR="00B16E0E" w:rsidRPr="009F7371" w:rsidRDefault="00B16E0E" w:rsidP="009F7371">
      <w:pPr>
        <w:autoSpaceDE w:val="0"/>
        <w:autoSpaceDN w:val="0"/>
        <w:adjustRightInd w:val="0"/>
        <w:spacing w:after="0" w:line="240" w:lineRule="auto"/>
        <w:jc w:val="both"/>
        <w:rPr>
          <w:rFonts w:cstheme="minorHAnsi"/>
          <w:bCs/>
          <w:color w:val="000000"/>
          <w:sz w:val="28"/>
          <w:szCs w:val="28"/>
        </w:rPr>
      </w:pPr>
    </w:p>
    <w:p w:rsidR="00B16E0E" w:rsidRPr="000914D5" w:rsidRDefault="00B16E0E" w:rsidP="00EB7D11">
      <w:pPr>
        <w:autoSpaceDE w:val="0"/>
        <w:autoSpaceDN w:val="0"/>
        <w:adjustRightInd w:val="0"/>
        <w:spacing w:after="0" w:line="240" w:lineRule="auto"/>
        <w:rPr>
          <w:rFonts w:cstheme="minorHAnsi"/>
          <w:bCs/>
          <w:color w:val="000000"/>
        </w:rPr>
      </w:pPr>
    </w:p>
    <w:p w:rsidR="0052415C" w:rsidRPr="000914D5" w:rsidRDefault="0052415C" w:rsidP="00B96ED5">
      <w:pPr>
        <w:jc w:val="both"/>
        <w:rPr>
          <w:rFonts w:eastAsia="BatangChe" w:cstheme="minorHAnsi"/>
        </w:rPr>
      </w:pPr>
    </w:p>
    <w:p w:rsidR="009642B6" w:rsidRPr="00C82037" w:rsidRDefault="009642B6" w:rsidP="00B96ED5">
      <w:pPr>
        <w:jc w:val="both"/>
        <w:rPr>
          <w:rFonts w:eastAsia="BatangChe" w:cstheme="minorHAnsi"/>
        </w:rPr>
      </w:pPr>
    </w:p>
    <w:p w:rsidR="009642B6" w:rsidRPr="00C82037" w:rsidRDefault="009642B6" w:rsidP="00B96ED5">
      <w:pPr>
        <w:jc w:val="both"/>
        <w:rPr>
          <w:rFonts w:eastAsia="BatangChe" w:cstheme="minorHAnsi"/>
        </w:rPr>
      </w:pPr>
    </w:p>
    <w:p w:rsidR="009642B6" w:rsidRDefault="009642B6" w:rsidP="00B96ED5">
      <w:pPr>
        <w:jc w:val="both"/>
        <w:rPr>
          <w:rFonts w:eastAsia="BatangChe" w:cstheme="minorHAnsi"/>
          <w:sz w:val="28"/>
          <w:szCs w:val="28"/>
        </w:rPr>
      </w:pPr>
    </w:p>
    <w:p w:rsidR="009642B6" w:rsidRPr="00603E5D" w:rsidRDefault="009642B6" w:rsidP="00B96ED5">
      <w:pPr>
        <w:jc w:val="both"/>
        <w:rPr>
          <w:rFonts w:eastAsia="BatangChe" w:cstheme="minorHAnsi"/>
          <w:sz w:val="28"/>
          <w:szCs w:val="28"/>
        </w:rPr>
      </w:pPr>
      <w:bookmarkStart w:id="0" w:name="_GoBack"/>
      <w:bookmarkEnd w:id="0"/>
    </w:p>
    <w:sectPr w:rsidR="009642B6" w:rsidRPr="00603E5D" w:rsidSect="00C038EE">
      <w:headerReference w:type="default" r:id="rId13"/>
      <w:footerReference w:type="default" r:id="rId14"/>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27" w:rsidRDefault="00E27227" w:rsidP="0058460F">
      <w:pPr>
        <w:spacing w:after="0" w:line="240" w:lineRule="auto"/>
      </w:pPr>
      <w:r>
        <w:separator/>
      </w:r>
    </w:p>
  </w:endnote>
  <w:endnote w:type="continuationSeparator" w:id="0">
    <w:p w:rsidR="00E27227" w:rsidRDefault="00E27227" w:rsidP="0058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BatangChe">
    <w:panose1 w:val="02030609000101010101"/>
    <w:charset w:val="81"/>
    <w:family w:val="modern"/>
    <w:pitch w:val="fixed"/>
    <w:sig w:usb0="B00002AF" w:usb1="69D77CFB" w:usb2="00000030" w:usb3="00000000" w:csb0="0008009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E5" w:rsidRDefault="008C4FE5" w:rsidP="008C4F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4FE5" w:rsidRDefault="008C4FE5" w:rsidP="008C4FE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i/>
        <w:sz w:val="20"/>
      </w:rPr>
      <w:id w:val="-1170945254"/>
      <w:docPartObj>
        <w:docPartGallery w:val="Page Numbers (Bottom of Page)"/>
        <w:docPartUnique/>
      </w:docPartObj>
    </w:sdtPr>
    <w:sdtContent>
      <w:p w:rsidR="008C4FE5" w:rsidRPr="001D7313" w:rsidRDefault="00C3621A" w:rsidP="008C4FE5">
        <w:pPr>
          <w:pStyle w:val="Encabezado"/>
          <w:pBdr>
            <w:top w:val="single" w:sz="4" w:space="1" w:color="auto"/>
          </w:pBdr>
          <w:rPr>
            <w:rFonts w:ascii="Calibri" w:hAnsi="Calibri"/>
            <w:i/>
            <w:sz w:val="20"/>
          </w:rPr>
        </w:pPr>
        <w:r w:rsidRPr="00C3621A">
          <w:rPr>
            <w:rFonts w:ascii="Calibri" w:hAnsi="Calibri"/>
            <w:i/>
            <w:noProof/>
            <w:sz w:val="20"/>
          </w:rPr>
          <mc:AlternateContent>
            <mc:Choice Requires="wpg">
              <w:drawing>
                <wp:anchor distT="0" distB="0" distL="114300" distR="114300" simplePos="0" relativeHeight="251661312" behindDoc="0" locked="0" layoutInCell="1" allowOverlap="1" wp14:editId="08F99593">
                  <wp:simplePos x="0" y="0"/>
                  <wp:positionH relativeFrom="rightMargin">
                    <wp:align>center</wp:align>
                  </wp:positionH>
                  <wp:positionV relativeFrom="bottomMargin">
                    <wp:align>center</wp:align>
                  </wp:positionV>
                  <wp:extent cx="457200" cy="347980"/>
                  <wp:effectExtent l="38100" t="47625" r="38100" b="42545"/>
                  <wp:wrapNone/>
                  <wp:docPr id="2"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C3621A" w:rsidRDefault="00C3621A">
                                <w:pPr>
                                  <w:pStyle w:val="Piedepgina"/>
                                  <w:jc w:val="center"/>
                                </w:pPr>
                                <w:r>
                                  <w:fldChar w:fldCharType="begin"/>
                                </w:r>
                                <w:r>
                                  <w:instrText>PAGE    \* MERGEFORMAT</w:instrText>
                                </w:r>
                                <w:r>
                                  <w:fldChar w:fldCharType="separate"/>
                                </w:r>
                                <w:r w:rsidR="001C50E4" w:rsidRPr="001C50E4">
                                  <w:rPr>
                                    <w:noProof/>
                                    <w:lang w:val="es-ES"/>
                                  </w:rPr>
                                  <w:t>14</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26" style="position:absolute;margin-left:0;margin-top:0;width:36pt;height:27.4pt;z-index:251661312;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bOcEA&#10;AADaAAAADwAAAGRycy9kb3ducmV2LnhtbESPQYvCMBSE7wv+h/CEva2prqhUo4jiInsQrILXR/Oa&#10;FpuX0kTt/nsjLHgcZuYbZrHqbC3u1PrKsYLhIAFBnDtdsVFwPu2+ZiB8QNZYOyYFf+Rhtex9LDDV&#10;7sFHumfBiAhhn6KCMoQmldLnJVn0A9cQR69wrcUQZWukbvER4baWoySZSIsVx4USG9qUlF+zm1Uw&#10;MTzLupMuxjY7mN9kWmx/LoVSn/1uPQcRqAvv8H97rxV8w+t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GznBAAAA2gAAAA8AAAAAAAAAAAAAAAAAmAIAAGRycy9kb3du&#10;cmV2LnhtbFBLBQYAAAAABAAEAPUAAACGAw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JeHcMA&#10;AADaAAAADwAAAGRycy9kb3ducmV2LnhtbESP0WoCMRRE34X+Q7iFvtWs0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JeHcMAAADaAAAADwAAAAAAAAAAAAAAAACYAgAAZHJzL2Rv&#10;d25yZXYueG1sUEsFBgAAAAAEAAQA9QAAAIgDA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7ItcMA&#10;AADaAAAADwAAAGRycy9kb3ducmV2LnhtbESPzWrDMBCE74W8g9hAb7XstHaDGyWEQqGhpzjpIbfF&#10;2tim1spY8k/fPioUchxm5htms5tNK0bqXWNZQRLFIIhLqxuuFJxPH09rEM4ja2wtk4JfcrDbLh42&#10;mGs78ZHGwlciQNjlqKD2vsuldGVNBl1kO+LgXW1v0AfZV1L3OAW4aeUqjjNpsOGwUGNH7zWVP8Vg&#10;FMhrJZPikjj38vz6nWVZOg9fB6Uel/P+DYSn2d/D/+1PrSCFvyvhBs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7ItcMAAADaAAAADwAAAAAAAAAAAAAAAACYAgAAZHJzL2Rv&#10;d25yZXYueG1sUEsFBgAAAAAEAAQA9QAAAIgDAAAAAA==&#10;" strokecolor="#737373">
                    <v:textbox>
                      <w:txbxContent>
                        <w:p w:rsidR="00C3621A" w:rsidRDefault="00C3621A">
                          <w:pPr>
                            <w:pStyle w:val="Piedepgina"/>
                            <w:jc w:val="center"/>
                          </w:pPr>
                          <w:r>
                            <w:fldChar w:fldCharType="begin"/>
                          </w:r>
                          <w:r>
                            <w:instrText>PAGE    \* MERGEFORMAT</w:instrText>
                          </w:r>
                          <w:r>
                            <w:fldChar w:fldCharType="separate"/>
                          </w:r>
                          <w:r w:rsidR="001C50E4" w:rsidRPr="001C50E4">
                            <w:rPr>
                              <w:noProof/>
                              <w:lang w:val="es-ES"/>
                            </w:rPr>
                            <w:t>14</w:t>
                          </w:r>
                          <w: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790001"/>
      <w:docPartObj>
        <w:docPartGallery w:val="Page Numbers (Bottom of Page)"/>
        <w:docPartUnique/>
      </w:docPartObj>
    </w:sdtPr>
    <w:sdtContent>
      <w:p w:rsidR="008C4FE5" w:rsidRDefault="008C4FE5">
        <w:pPr>
          <w:pStyle w:val="Piedepgina"/>
        </w:pPr>
        <w:r>
          <w:rPr>
            <w:noProof/>
            <w:lang w:eastAsia="es-CR"/>
          </w:rPr>
          <mc:AlternateContent>
            <mc:Choice Requires="wpg">
              <w:drawing>
                <wp:anchor distT="0" distB="0" distL="114300" distR="114300" simplePos="0" relativeHeight="251659264" behindDoc="0" locked="0" layoutInCell="1" allowOverlap="1" wp14:anchorId="497F3FA1" wp14:editId="31B8CFD7">
                  <wp:simplePos x="0" y="0"/>
                  <wp:positionH relativeFrom="rightMargin">
                    <wp:align>center</wp:align>
                  </wp:positionH>
                  <wp:positionV relativeFrom="bottomMargin">
                    <wp:align>center</wp:align>
                  </wp:positionV>
                  <wp:extent cx="457200" cy="347980"/>
                  <wp:effectExtent l="38100" t="47625" r="38100" b="42545"/>
                  <wp:wrapNone/>
                  <wp:docPr id="632"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8C4FE5" w:rsidRDefault="008C4FE5">
                                <w:pPr>
                                  <w:pStyle w:val="Piedepgina"/>
                                  <w:jc w:val="center"/>
                                </w:pPr>
                                <w:r>
                                  <w:fldChar w:fldCharType="begin"/>
                                </w:r>
                                <w:r>
                                  <w:instrText>PAGE    \* MERGEFORMAT</w:instrText>
                                </w:r>
                                <w:r>
                                  <w:fldChar w:fldCharType="separate"/>
                                </w:r>
                                <w:r w:rsidR="001C50E4" w:rsidRPr="001C50E4">
                                  <w:rPr>
                                    <w:noProof/>
                                    <w:lang w:val="es-ES"/>
                                  </w:rPr>
                                  <w:t>20</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">
                  <v:rect id="Rectangle 20" o:spid="_x0000_s103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3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3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8C4FE5" w:rsidRDefault="008C4FE5">
                          <w:pPr>
                            <w:pStyle w:val="Piedepgina"/>
                            <w:jc w:val="center"/>
                          </w:pPr>
                          <w:r>
                            <w:fldChar w:fldCharType="begin"/>
                          </w:r>
                          <w:r>
                            <w:instrText>PAGE    \* MERGEFORMAT</w:instrText>
                          </w:r>
                          <w:r>
                            <w:fldChar w:fldCharType="separate"/>
                          </w:r>
                          <w:r w:rsidR="001C50E4" w:rsidRPr="001C50E4">
                            <w:rPr>
                              <w:noProof/>
                              <w:lang w:val="es-ES"/>
                            </w:rPr>
                            <w:t>20</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27" w:rsidRDefault="00E27227" w:rsidP="0058460F">
      <w:pPr>
        <w:spacing w:after="0" w:line="240" w:lineRule="auto"/>
      </w:pPr>
      <w:r>
        <w:separator/>
      </w:r>
    </w:p>
  </w:footnote>
  <w:footnote w:type="continuationSeparator" w:id="0">
    <w:p w:rsidR="00E27227" w:rsidRDefault="00E27227" w:rsidP="00584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67"/>
      <w:gridCol w:w="1177"/>
    </w:tblGrid>
    <w:tr w:rsidR="00C3621A">
      <w:trPr>
        <w:trHeight w:val="288"/>
      </w:trPr>
      <w:sdt>
        <w:sdtPr>
          <w:rPr>
            <w:rFonts w:asciiTheme="majorHAnsi" w:eastAsiaTheme="majorEastAsia" w:hAnsiTheme="majorHAnsi" w:cstheme="majorBidi"/>
            <w:sz w:val="36"/>
            <w:szCs w:val="36"/>
          </w:rPr>
          <w:alias w:val="Título"/>
          <w:id w:val="-1779398260"/>
          <w:placeholder>
            <w:docPart w:val="B1CD24ED01D949AAAC1E6751B9822F9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C3621A" w:rsidRDefault="00C3621A">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Informe de auditoría, ASADA Santa Fe de Guatuso</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455910619"/>
          <w:placeholder>
            <w:docPart w:val="8E8F293A88704F1BB9901715FDA29092"/>
          </w:placeholder>
          <w:dataBinding w:prefixMappings="xmlns:ns0='http://schemas.microsoft.com/office/2006/coverPageProps'" w:xpath="/ns0:CoverPageProperties[1]/ns0:PublishDate[1]" w:storeItemID="{55AF091B-3C7A-41E3-B477-F2FDAA23CFDA}"/>
          <w:date w:fullDate="2014-01-01T00:00:00Z">
            <w:dateFormat w:val="yyyy"/>
            <w:lid w:val="es-ES"/>
            <w:storeMappedDataAs w:val="dateTime"/>
            <w:calendar w:val="gregorian"/>
          </w:date>
        </w:sdtPr>
        <w:sdtContent>
          <w:tc>
            <w:tcPr>
              <w:tcW w:w="1105" w:type="dxa"/>
            </w:tcPr>
            <w:p w:rsidR="00C3621A" w:rsidRDefault="00C3621A">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s-ES"/>
                  <w14:shadow w14:blurRad="50800" w14:dist="38100" w14:dir="2700000" w14:sx="100000" w14:sy="100000" w14:kx="0" w14:ky="0" w14:algn="tl">
                    <w14:srgbClr w14:val="000000">
                      <w14:alpha w14:val="60000"/>
                    </w14:srgbClr>
                  </w14:shadow>
                  <w14:numForm w14:val="oldStyle"/>
                </w:rPr>
                <w:t>2014</w:t>
              </w:r>
            </w:p>
          </w:tc>
        </w:sdtContent>
      </w:sdt>
    </w:tr>
  </w:tbl>
  <w:p w:rsidR="008C4FE5" w:rsidRPr="00D067D6" w:rsidRDefault="008C4FE5">
    <w:pP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8C4FE5">
      <w:trPr>
        <w:trHeight w:val="288"/>
      </w:trPr>
      <w:sdt>
        <w:sdtPr>
          <w:rPr>
            <w:rFonts w:asciiTheme="majorHAnsi" w:eastAsiaTheme="majorEastAsia" w:hAnsiTheme="majorHAnsi" w:cstheme="majorBidi"/>
            <w:sz w:val="36"/>
            <w:szCs w:val="36"/>
          </w:rPr>
          <w:alias w:val="Título"/>
          <w:id w:val="77761602"/>
          <w:placeholder>
            <w:docPart w:val="551FE21BE505424ABDA42388AFD37830"/>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8C4FE5" w:rsidRDefault="008C4FE5" w:rsidP="0058460F">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Informe de auditoría, ASADA Santa Fe de Guatuso</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82C6A837A62A487CA321A72C99A3AE31"/>
          </w:placeholder>
          <w:dataBinding w:prefixMappings="xmlns:ns0='http://schemas.microsoft.com/office/2006/coverPageProps'" w:xpath="/ns0:CoverPageProperties[1]/ns0:PublishDate[1]" w:storeItemID="{55AF091B-3C7A-41E3-B477-F2FDAA23CFDA}"/>
          <w:date w:fullDate="2014-01-01T00:00:00Z">
            <w:dateFormat w:val="yyyy"/>
            <w:lid w:val="es-ES"/>
            <w:storeMappedDataAs w:val="dateTime"/>
            <w:calendar w:val="gregorian"/>
          </w:date>
        </w:sdtPr>
        <w:sdtContent>
          <w:tc>
            <w:tcPr>
              <w:tcW w:w="1105" w:type="dxa"/>
            </w:tcPr>
            <w:p w:rsidR="008C4FE5" w:rsidRDefault="008C4FE5" w:rsidP="0058460F">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2014</w:t>
              </w:r>
            </w:p>
          </w:tc>
        </w:sdtContent>
      </w:sdt>
    </w:tr>
  </w:tbl>
  <w:p w:rsidR="008C4FE5" w:rsidRDefault="008C4F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7231"/>
    <w:multiLevelType w:val="hybridMultilevel"/>
    <w:tmpl w:val="368E38B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493361E"/>
    <w:multiLevelType w:val="hybridMultilevel"/>
    <w:tmpl w:val="C8444EA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4AA182F"/>
    <w:multiLevelType w:val="hybridMultilevel"/>
    <w:tmpl w:val="D42C36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FE44238"/>
    <w:multiLevelType w:val="hybridMultilevel"/>
    <w:tmpl w:val="3A621FCA"/>
    <w:lvl w:ilvl="0" w:tplc="C1EE681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122C4B71"/>
    <w:multiLevelType w:val="hybridMultilevel"/>
    <w:tmpl w:val="D884F758"/>
    <w:lvl w:ilvl="0" w:tplc="140A0015">
      <w:start w:val="1"/>
      <w:numFmt w:val="upperLetter"/>
      <w:lvlText w:val="%1."/>
      <w:lvlJc w:val="left"/>
      <w:pPr>
        <w:ind w:left="1800" w:hanging="360"/>
      </w:p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5">
    <w:nsid w:val="15187E05"/>
    <w:multiLevelType w:val="hybridMultilevel"/>
    <w:tmpl w:val="996084B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836921"/>
    <w:multiLevelType w:val="hybridMultilevel"/>
    <w:tmpl w:val="C818F84C"/>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25D776C"/>
    <w:multiLevelType w:val="hybridMultilevel"/>
    <w:tmpl w:val="6C9872A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nsid w:val="23510A01"/>
    <w:multiLevelType w:val="hybridMultilevel"/>
    <w:tmpl w:val="FA88DA3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4A461E9"/>
    <w:multiLevelType w:val="hybridMultilevel"/>
    <w:tmpl w:val="E484260C"/>
    <w:lvl w:ilvl="0" w:tplc="1EBA25FC">
      <w:start w:val="1"/>
      <w:numFmt w:val="upperLetter"/>
      <w:lvlText w:val="%1."/>
      <w:lvlJc w:val="left"/>
      <w:pPr>
        <w:ind w:left="720" w:hanging="360"/>
      </w:pPr>
      <w:rPr>
        <w:b/>
        <w:color w:val="548DD4" w:themeColor="text2" w:themeTint="99"/>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60831CC"/>
    <w:multiLevelType w:val="hybridMultilevel"/>
    <w:tmpl w:val="ABC66B1C"/>
    <w:lvl w:ilvl="0" w:tplc="B9FA1CD0">
      <w:start w:val="1"/>
      <w:numFmt w:val="bullet"/>
      <w:lvlText w:val="-"/>
      <w:lvlJc w:val="left"/>
      <w:pPr>
        <w:ind w:left="720" w:hanging="360"/>
      </w:pPr>
      <w:rPr>
        <w:rFonts w:ascii="Segoe UI" w:eastAsia="Batang" w:hAnsi="Segoe UI" w:cs="Segoe U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294D2C7A"/>
    <w:multiLevelType w:val="hybridMultilevel"/>
    <w:tmpl w:val="936AD0BC"/>
    <w:lvl w:ilvl="0" w:tplc="A5F8A9D4">
      <w:start w:val="3"/>
      <w:numFmt w:val="upperRoman"/>
      <w:lvlText w:val="%1."/>
      <w:lvlJc w:val="left"/>
      <w:pPr>
        <w:ind w:left="1800" w:hanging="72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nsid w:val="2BE6616C"/>
    <w:multiLevelType w:val="hybridMultilevel"/>
    <w:tmpl w:val="35B00A1A"/>
    <w:lvl w:ilvl="0" w:tplc="E02202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1C815F2"/>
    <w:multiLevelType w:val="hybridMultilevel"/>
    <w:tmpl w:val="79868CF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B1B318F"/>
    <w:multiLevelType w:val="hybridMultilevel"/>
    <w:tmpl w:val="BD18C7FA"/>
    <w:lvl w:ilvl="0" w:tplc="9A00909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73169F4"/>
    <w:multiLevelType w:val="hybridMultilevel"/>
    <w:tmpl w:val="4CE8EC3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86A5C29"/>
    <w:multiLevelType w:val="hybridMultilevel"/>
    <w:tmpl w:val="D0E223F6"/>
    <w:lvl w:ilvl="0" w:tplc="EB70B3F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8EF46E0"/>
    <w:multiLevelType w:val="hybridMultilevel"/>
    <w:tmpl w:val="A59036B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D574C90"/>
    <w:multiLevelType w:val="hybridMultilevel"/>
    <w:tmpl w:val="D37A981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DDA66D1"/>
    <w:multiLevelType w:val="hybridMultilevel"/>
    <w:tmpl w:val="347285C6"/>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1">
    <w:nsid w:val="542F5B70"/>
    <w:multiLevelType w:val="hybridMultilevel"/>
    <w:tmpl w:val="1DE2BA4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CBD0B46"/>
    <w:multiLevelType w:val="hybridMultilevel"/>
    <w:tmpl w:val="5D5ADDE4"/>
    <w:lvl w:ilvl="0" w:tplc="5A9EBBD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nsid w:val="65BD526B"/>
    <w:multiLevelType w:val="hybridMultilevel"/>
    <w:tmpl w:val="2AE2963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670E6154"/>
    <w:multiLevelType w:val="hybridMultilevel"/>
    <w:tmpl w:val="1CC4F64A"/>
    <w:lvl w:ilvl="0" w:tplc="140A0001">
      <w:start w:val="1"/>
      <w:numFmt w:val="bullet"/>
      <w:lvlText w:val=""/>
      <w:lvlJc w:val="left"/>
      <w:pPr>
        <w:ind w:left="769" w:hanging="360"/>
      </w:pPr>
      <w:rPr>
        <w:rFonts w:ascii="Symbol" w:hAnsi="Symbol" w:hint="default"/>
      </w:rPr>
    </w:lvl>
    <w:lvl w:ilvl="1" w:tplc="140A0003" w:tentative="1">
      <w:start w:val="1"/>
      <w:numFmt w:val="bullet"/>
      <w:lvlText w:val="o"/>
      <w:lvlJc w:val="left"/>
      <w:pPr>
        <w:ind w:left="1489" w:hanging="360"/>
      </w:pPr>
      <w:rPr>
        <w:rFonts w:ascii="Courier New" w:hAnsi="Courier New" w:cs="Courier New" w:hint="default"/>
      </w:rPr>
    </w:lvl>
    <w:lvl w:ilvl="2" w:tplc="140A0005" w:tentative="1">
      <w:start w:val="1"/>
      <w:numFmt w:val="bullet"/>
      <w:lvlText w:val=""/>
      <w:lvlJc w:val="left"/>
      <w:pPr>
        <w:ind w:left="2209" w:hanging="360"/>
      </w:pPr>
      <w:rPr>
        <w:rFonts w:ascii="Wingdings" w:hAnsi="Wingdings" w:hint="default"/>
      </w:rPr>
    </w:lvl>
    <w:lvl w:ilvl="3" w:tplc="140A0001" w:tentative="1">
      <w:start w:val="1"/>
      <w:numFmt w:val="bullet"/>
      <w:lvlText w:val=""/>
      <w:lvlJc w:val="left"/>
      <w:pPr>
        <w:ind w:left="2929" w:hanging="360"/>
      </w:pPr>
      <w:rPr>
        <w:rFonts w:ascii="Symbol" w:hAnsi="Symbol" w:hint="default"/>
      </w:rPr>
    </w:lvl>
    <w:lvl w:ilvl="4" w:tplc="140A0003" w:tentative="1">
      <w:start w:val="1"/>
      <w:numFmt w:val="bullet"/>
      <w:lvlText w:val="o"/>
      <w:lvlJc w:val="left"/>
      <w:pPr>
        <w:ind w:left="3649" w:hanging="360"/>
      </w:pPr>
      <w:rPr>
        <w:rFonts w:ascii="Courier New" w:hAnsi="Courier New" w:cs="Courier New" w:hint="default"/>
      </w:rPr>
    </w:lvl>
    <w:lvl w:ilvl="5" w:tplc="140A0005" w:tentative="1">
      <w:start w:val="1"/>
      <w:numFmt w:val="bullet"/>
      <w:lvlText w:val=""/>
      <w:lvlJc w:val="left"/>
      <w:pPr>
        <w:ind w:left="4369" w:hanging="360"/>
      </w:pPr>
      <w:rPr>
        <w:rFonts w:ascii="Wingdings" w:hAnsi="Wingdings" w:hint="default"/>
      </w:rPr>
    </w:lvl>
    <w:lvl w:ilvl="6" w:tplc="140A0001" w:tentative="1">
      <w:start w:val="1"/>
      <w:numFmt w:val="bullet"/>
      <w:lvlText w:val=""/>
      <w:lvlJc w:val="left"/>
      <w:pPr>
        <w:ind w:left="5089" w:hanging="360"/>
      </w:pPr>
      <w:rPr>
        <w:rFonts w:ascii="Symbol" w:hAnsi="Symbol" w:hint="default"/>
      </w:rPr>
    </w:lvl>
    <w:lvl w:ilvl="7" w:tplc="140A0003" w:tentative="1">
      <w:start w:val="1"/>
      <w:numFmt w:val="bullet"/>
      <w:lvlText w:val="o"/>
      <w:lvlJc w:val="left"/>
      <w:pPr>
        <w:ind w:left="5809" w:hanging="360"/>
      </w:pPr>
      <w:rPr>
        <w:rFonts w:ascii="Courier New" w:hAnsi="Courier New" w:cs="Courier New" w:hint="default"/>
      </w:rPr>
    </w:lvl>
    <w:lvl w:ilvl="8" w:tplc="140A0005" w:tentative="1">
      <w:start w:val="1"/>
      <w:numFmt w:val="bullet"/>
      <w:lvlText w:val=""/>
      <w:lvlJc w:val="left"/>
      <w:pPr>
        <w:ind w:left="6529" w:hanging="360"/>
      </w:pPr>
      <w:rPr>
        <w:rFonts w:ascii="Wingdings" w:hAnsi="Wingdings" w:hint="default"/>
      </w:rPr>
    </w:lvl>
  </w:abstractNum>
  <w:abstractNum w:abstractNumId="25">
    <w:nsid w:val="6738119F"/>
    <w:multiLevelType w:val="hybridMultilevel"/>
    <w:tmpl w:val="B524CB54"/>
    <w:lvl w:ilvl="0" w:tplc="D67A9E2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7ED4C21"/>
    <w:multiLevelType w:val="hybridMultilevel"/>
    <w:tmpl w:val="A44C8E6C"/>
    <w:lvl w:ilvl="0" w:tplc="390AC1F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6B3949F6"/>
    <w:multiLevelType w:val="hybridMultilevel"/>
    <w:tmpl w:val="272E5378"/>
    <w:lvl w:ilvl="0" w:tplc="2AE857D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F0B44EF"/>
    <w:multiLevelType w:val="hybridMultilevel"/>
    <w:tmpl w:val="2252FEC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0F256C2"/>
    <w:multiLevelType w:val="hybridMultilevel"/>
    <w:tmpl w:val="3CC8440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9797963"/>
    <w:multiLevelType w:val="hybridMultilevel"/>
    <w:tmpl w:val="450A09FC"/>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14"/>
  </w:num>
  <w:num w:numId="2">
    <w:abstractNumId w:val="31"/>
  </w:num>
  <w:num w:numId="3">
    <w:abstractNumId w:val="7"/>
  </w:num>
  <w:num w:numId="4">
    <w:abstractNumId w:val="20"/>
  </w:num>
  <w:num w:numId="5">
    <w:abstractNumId w:val="1"/>
  </w:num>
  <w:num w:numId="6">
    <w:abstractNumId w:val="22"/>
  </w:num>
  <w:num w:numId="7">
    <w:abstractNumId w:val="23"/>
  </w:num>
  <w:num w:numId="8">
    <w:abstractNumId w:val="19"/>
  </w:num>
  <w:num w:numId="9">
    <w:abstractNumId w:val="4"/>
  </w:num>
  <w:num w:numId="10">
    <w:abstractNumId w:val="21"/>
  </w:num>
  <w:num w:numId="11">
    <w:abstractNumId w:val="17"/>
  </w:num>
  <w:num w:numId="12">
    <w:abstractNumId w:val="0"/>
  </w:num>
  <w:num w:numId="13">
    <w:abstractNumId w:val="8"/>
  </w:num>
  <w:num w:numId="14">
    <w:abstractNumId w:val="2"/>
  </w:num>
  <w:num w:numId="15">
    <w:abstractNumId w:val="10"/>
  </w:num>
  <w:num w:numId="16">
    <w:abstractNumId w:val="18"/>
  </w:num>
  <w:num w:numId="17">
    <w:abstractNumId w:val="5"/>
  </w:num>
  <w:num w:numId="18">
    <w:abstractNumId w:val="3"/>
  </w:num>
  <w:num w:numId="19">
    <w:abstractNumId w:val="6"/>
  </w:num>
  <w:num w:numId="20">
    <w:abstractNumId w:val="16"/>
  </w:num>
  <w:num w:numId="21">
    <w:abstractNumId w:val="29"/>
  </w:num>
  <w:num w:numId="22">
    <w:abstractNumId w:val="9"/>
  </w:num>
  <w:num w:numId="23">
    <w:abstractNumId w:val="25"/>
  </w:num>
  <w:num w:numId="24">
    <w:abstractNumId w:val="13"/>
  </w:num>
  <w:num w:numId="25">
    <w:abstractNumId w:val="27"/>
  </w:num>
  <w:num w:numId="26">
    <w:abstractNumId w:val="30"/>
  </w:num>
  <w:num w:numId="27">
    <w:abstractNumId w:val="26"/>
  </w:num>
  <w:num w:numId="28">
    <w:abstractNumId w:val="15"/>
  </w:num>
  <w:num w:numId="29">
    <w:abstractNumId w:val="11"/>
  </w:num>
  <w:num w:numId="30">
    <w:abstractNumId w:val="24"/>
  </w:num>
  <w:num w:numId="31">
    <w:abstractNumId w:val="1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D3"/>
    <w:rsid w:val="00031EF7"/>
    <w:rsid w:val="00042B18"/>
    <w:rsid w:val="00045924"/>
    <w:rsid w:val="000510C5"/>
    <w:rsid w:val="000535AB"/>
    <w:rsid w:val="00065909"/>
    <w:rsid w:val="000914D5"/>
    <w:rsid w:val="000A562B"/>
    <w:rsid w:val="000C309D"/>
    <w:rsid w:val="000C5CD3"/>
    <w:rsid w:val="000D2CD8"/>
    <w:rsid w:val="000D6425"/>
    <w:rsid w:val="000E453F"/>
    <w:rsid w:val="000F6E2A"/>
    <w:rsid w:val="001011F0"/>
    <w:rsid w:val="0010385A"/>
    <w:rsid w:val="0010389A"/>
    <w:rsid w:val="00105AE4"/>
    <w:rsid w:val="00110CC3"/>
    <w:rsid w:val="001133EB"/>
    <w:rsid w:val="00120E27"/>
    <w:rsid w:val="00126379"/>
    <w:rsid w:val="00162D3B"/>
    <w:rsid w:val="0018350B"/>
    <w:rsid w:val="00186B56"/>
    <w:rsid w:val="001B2F5F"/>
    <w:rsid w:val="001C24EF"/>
    <w:rsid w:val="001C27D6"/>
    <w:rsid w:val="001C50E4"/>
    <w:rsid w:val="001C5231"/>
    <w:rsid w:val="001C770B"/>
    <w:rsid w:val="001E6BFD"/>
    <w:rsid w:val="001E7C6C"/>
    <w:rsid w:val="001F3B17"/>
    <w:rsid w:val="001F7899"/>
    <w:rsid w:val="00204E8A"/>
    <w:rsid w:val="002054CE"/>
    <w:rsid w:val="00216950"/>
    <w:rsid w:val="00250E7F"/>
    <w:rsid w:val="0026679B"/>
    <w:rsid w:val="002703F8"/>
    <w:rsid w:val="002A2573"/>
    <w:rsid w:val="002B2B13"/>
    <w:rsid w:val="002B5067"/>
    <w:rsid w:val="002B5B6C"/>
    <w:rsid w:val="002B6041"/>
    <w:rsid w:val="002C2C57"/>
    <w:rsid w:val="002E5882"/>
    <w:rsid w:val="002E77A2"/>
    <w:rsid w:val="00307E3B"/>
    <w:rsid w:val="00321C96"/>
    <w:rsid w:val="00371C5B"/>
    <w:rsid w:val="00382034"/>
    <w:rsid w:val="003A5086"/>
    <w:rsid w:val="003B06AB"/>
    <w:rsid w:val="003B1E7A"/>
    <w:rsid w:val="003C2BB2"/>
    <w:rsid w:val="00410EE4"/>
    <w:rsid w:val="004160D5"/>
    <w:rsid w:val="00416B60"/>
    <w:rsid w:val="004309EE"/>
    <w:rsid w:val="00452F88"/>
    <w:rsid w:val="004603B5"/>
    <w:rsid w:val="00471538"/>
    <w:rsid w:val="00483C2C"/>
    <w:rsid w:val="00491BC4"/>
    <w:rsid w:val="004A25B6"/>
    <w:rsid w:val="004B158F"/>
    <w:rsid w:val="004C3E9B"/>
    <w:rsid w:val="004D2529"/>
    <w:rsid w:val="00516F4A"/>
    <w:rsid w:val="0052415C"/>
    <w:rsid w:val="00533410"/>
    <w:rsid w:val="00547852"/>
    <w:rsid w:val="0055299D"/>
    <w:rsid w:val="0056371C"/>
    <w:rsid w:val="00570C18"/>
    <w:rsid w:val="00583FC1"/>
    <w:rsid w:val="0058460F"/>
    <w:rsid w:val="005A4E57"/>
    <w:rsid w:val="005B0580"/>
    <w:rsid w:val="005B645A"/>
    <w:rsid w:val="005C1DC6"/>
    <w:rsid w:val="005C5594"/>
    <w:rsid w:val="00603E5D"/>
    <w:rsid w:val="00626546"/>
    <w:rsid w:val="00632F2B"/>
    <w:rsid w:val="00635F9C"/>
    <w:rsid w:val="00636830"/>
    <w:rsid w:val="00641EED"/>
    <w:rsid w:val="00647846"/>
    <w:rsid w:val="00650C10"/>
    <w:rsid w:val="00657802"/>
    <w:rsid w:val="00660AFA"/>
    <w:rsid w:val="006751FD"/>
    <w:rsid w:val="0067605E"/>
    <w:rsid w:val="00680F08"/>
    <w:rsid w:val="00694A5A"/>
    <w:rsid w:val="006965D3"/>
    <w:rsid w:val="006B6E4D"/>
    <w:rsid w:val="006E2A8E"/>
    <w:rsid w:val="006E5583"/>
    <w:rsid w:val="00703E63"/>
    <w:rsid w:val="00727009"/>
    <w:rsid w:val="007319D8"/>
    <w:rsid w:val="00732043"/>
    <w:rsid w:val="007451A9"/>
    <w:rsid w:val="0076555F"/>
    <w:rsid w:val="00775AE7"/>
    <w:rsid w:val="0078051C"/>
    <w:rsid w:val="00793D23"/>
    <w:rsid w:val="007A6B48"/>
    <w:rsid w:val="007B213B"/>
    <w:rsid w:val="007C4196"/>
    <w:rsid w:val="007F640B"/>
    <w:rsid w:val="00821430"/>
    <w:rsid w:val="00823FDC"/>
    <w:rsid w:val="00836552"/>
    <w:rsid w:val="0086112B"/>
    <w:rsid w:val="00876D49"/>
    <w:rsid w:val="008914FD"/>
    <w:rsid w:val="008924C4"/>
    <w:rsid w:val="008C0DCF"/>
    <w:rsid w:val="008C13AA"/>
    <w:rsid w:val="008C4FE5"/>
    <w:rsid w:val="008C55F8"/>
    <w:rsid w:val="008E1DE8"/>
    <w:rsid w:val="008F5875"/>
    <w:rsid w:val="008F6D8E"/>
    <w:rsid w:val="009337F8"/>
    <w:rsid w:val="0093672E"/>
    <w:rsid w:val="009530C2"/>
    <w:rsid w:val="009579CC"/>
    <w:rsid w:val="009642B6"/>
    <w:rsid w:val="00991696"/>
    <w:rsid w:val="009B7DD9"/>
    <w:rsid w:val="009C6274"/>
    <w:rsid w:val="009E0B26"/>
    <w:rsid w:val="009F7371"/>
    <w:rsid w:val="00A03D2E"/>
    <w:rsid w:val="00A232A7"/>
    <w:rsid w:val="00A3744E"/>
    <w:rsid w:val="00A450CC"/>
    <w:rsid w:val="00A73A7B"/>
    <w:rsid w:val="00A81A6B"/>
    <w:rsid w:val="00A86CCB"/>
    <w:rsid w:val="00AA3975"/>
    <w:rsid w:val="00AC2689"/>
    <w:rsid w:val="00AE77F6"/>
    <w:rsid w:val="00AF3A32"/>
    <w:rsid w:val="00B16E0E"/>
    <w:rsid w:val="00B36039"/>
    <w:rsid w:val="00B41007"/>
    <w:rsid w:val="00B96ED5"/>
    <w:rsid w:val="00BB0035"/>
    <w:rsid w:val="00BB6DC9"/>
    <w:rsid w:val="00BD3496"/>
    <w:rsid w:val="00BE71F6"/>
    <w:rsid w:val="00C038EE"/>
    <w:rsid w:val="00C06037"/>
    <w:rsid w:val="00C32325"/>
    <w:rsid w:val="00C3621A"/>
    <w:rsid w:val="00C60812"/>
    <w:rsid w:val="00C70C74"/>
    <w:rsid w:val="00C72EEE"/>
    <w:rsid w:val="00C80C65"/>
    <w:rsid w:val="00C82037"/>
    <w:rsid w:val="00C83F7E"/>
    <w:rsid w:val="00CA606B"/>
    <w:rsid w:val="00CB2A64"/>
    <w:rsid w:val="00CB5245"/>
    <w:rsid w:val="00CC0F81"/>
    <w:rsid w:val="00CD2A05"/>
    <w:rsid w:val="00D00523"/>
    <w:rsid w:val="00D007FE"/>
    <w:rsid w:val="00D00CA3"/>
    <w:rsid w:val="00D04B0D"/>
    <w:rsid w:val="00D24B1D"/>
    <w:rsid w:val="00D31E39"/>
    <w:rsid w:val="00D42151"/>
    <w:rsid w:val="00D44A6A"/>
    <w:rsid w:val="00D547BE"/>
    <w:rsid w:val="00D80D59"/>
    <w:rsid w:val="00D9458A"/>
    <w:rsid w:val="00DB569B"/>
    <w:rsid w:val="00DC69A4"/>
    <w:rsid w:val="00DD1F77"/>
    <w:rsid w:val="00DE1F41"/>
    <w:rsid w:val="00DE5E63"/>
    <w:rsid w:val="00E072DB"/>
    <w:rsid w:val="00E223EC"/>
    <w:rsid w:val="00E27227"/>
    <w:rsid w:val="00E32289"/>
    <w:rsid w:val="00E410ED"/>
    <w:rsid w:val="00E65889"/>
    <w:rsid w:val="00EA05CA"/>
    <w:rsid w:val="00EA434C"/>
    <w:rsid w:val="00EB7D11"/>
    <w:rsid w:val="00EC5DA5"/>
    <w:rsid w:val="00EE59A1"/>
    <w:rsid w:val="00EE7750"/>
    <w:rsid w:val="00EE78A8"/>
    <w:rsid w:val="00EE7DAC"/>
    <w:rsid w:val="00F3585E"/>
    <w:rsid w:val="00F51189"/>
    <w:rsid w:val="00F64D28"/>
    <w:rsid w:val="00F65E2A"/>
    <w:rsid w:val="00FB35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5CD3"/>
    <w:pPr>
      <w:ind w:left="720"/>
      <w:contextualSpacing/>
    </w:pPr>
  </w:style>
  <w:style w:type="character" w:styleId="Refdecomentario">
    <w:name w:val="annotation reference"/>
    <w:basedOn w:val="Fuentedeprrafopredeter"/>
    <w:uiPriority w:val="99"/>
    <w:semiHidden/>
    <w:unhideWhenUsed/>
    <w:rsid w:val="00AF3A32"/>
    <w:rPr>
      <w:sz w:val="16"/>
      <w:szCs w:val="16"/>
    </w:rPr>
  </w:style>
  <w:style w:type="paragraph" w:styleId="Textocomentario">
    <w:name w:val="annotation text"/>
    <w:basedOn w:val="Normal"/>
    <w:link w:val="TextocomentarioCar"/>
    <w:uiPriority w:val="99"/>
    <w:semiHidden/>
    <w:unhideWhenUsed/>
    <w:rsid w:val="00AF3A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3A32"/>
    <w:rPr>
      <w:sz w:val="20"/>
      <w:szCs w:val="20"/>
    </w:rPr>
  </w:style>
  <w:style w:type="paragraph" w:styleId="Asuntodelcomentario">
    <w:name w:val="annotation subject"/>
    <w:basedOn w:val="Textocomentario"/>
    <w:next w:val="Textocomentario"/>
    <w:link w:val="AsuntodelcomentarioCar"/>
    <w:uiPriority w:val="99"/>
    <w:semiHidden/>
    <w:unhideWhenUsed/>
    <w:rsid w:val="00AF3A32"/>
    <w:rPr>
      <w:b/>
      <w:bCs/>
    </w:rPr>
  </w:style>
  <w:style w:type="character" w:customStyle="1" w:styleId="AsuntodelcomentarioCar">
    <w:name w:val="Asunto del comentario Car"/>
    <w:basedOn w:val="TextocomentarioCar"/>
    <w:link w:val="Asuntodelcomentario"/>
    <w:uiPriority w:val="99"/>
    <w:semiHidden/>
    <w:rsid w:val="00AF3A32"/>
    <w:rPr>
      <w:b/>
      <w:bCs/>
      <w:sz w:val="20"/>
      <w:szCs w:val="20"/>
    </w:rPr>
  </w:style>
  <w:style w:type="paragraph" w:styleId="Textodeglobo">
    <w:name w:val="Balloon Text"/>
    <w:basedOn w:val="Normal"/>
    <w:link w:val="TextodegloboCar"/>
    <w:uiPriority w:val="99"/>
    <w:semiHidden/>
    <w:unhideWhenUsed/>
    <w:rsid w:val="00AF3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A32"/>
    <w:rPr>
      <w:rFonts w:ascii="Tahoma" w:hAnsi="Tahoma" w:cs="Tahoma"/>
      <w:sz w:val="16"/>
      <w:szCs w:val="16"/>
    </w:rPr>
  </w:style>
  <w:style w:type="character" w:styleId="Hipervnculo">
    <w:name w:val="Hyperlink"/>
    <w:basedOn w:val="Fuentedeprrafopredeter"/>
    <w:uiPriority w:val="99"/>
    <w:unhideWhenUsed/>
    <w:rsid w:val="00AF3A32"/>
    <w:rPr>
      <w:color w:val="0000FF" w:themeColor="hyperlink"/>
      <w:u w:val="single"/>
    </w:rPr>
  </w:style>
  <w:style w:type="paragraph" w:customStyle="1" w:styleId="Default">
    <w:name w:val="Default"/>
    <w:rsid w:val="0058460F"/>
    <w:pPr>
      <w:autoSpaceDE w:val="0"/>
      <w:autoSpaceDN w:val="0"/>
      <w:adjustRightInd w:val="0"/>
      <w:spacing w:after="0" w:line="240" w:lineRule="auto"/>
    </w:pPr>
    <w:rPr>
      <w:rFonts w:ascii="Segoe UI" w:hAnsi="Segoe UI" w:cs="Segoe UI"/>
      <w:color w:val="000000"/>
      <w:sz w:val="24"/>
      <w:szCs w:val="24"/>
    </w:rPr>
  </w:style>
  <w:style w:type="paragraph" w:styleId="Encabezado">
    <w:name w:val="header"/>
    <w:basedOn w:val="Normal"/>
    <w:link w:val="EncabezadoCar"/>
    <w:uiPriority w:val="99"/>
    <w:unhideWhenUsed/>
    <w:rsid w:val="005846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60F"/>
  </w:style>
  <w:style w:type="paragraph" w:styleId="Piedepgina">
    <w:name w:val="footer"/>
    <w:basedOn w:val="Normal"/>
    <w:link w:val="PiedepginaCar"/>
    <w:uiPriority w:val="99"/>
    <w:unhideWhenUsed/>
    <w:rsid w:val="005846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60F"/>
  </w:style>
  <w:style w:type="table" w:styleId="Tablaconcuadrcula">
    <w:name w:val="Table Grid"/>
    <w:basedOn w:val="Tablanormal"/>
    <w:uiPriority w:val="59"/>
    <w:rsid w:val="003C2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96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5CD3"/>
    <w:pPr>
      <w:ind w:left="720"/>
      <w:contextualSpacing/>
    </w:pPr>
  </w:style>
  <w:style w:type="character" w:styleId="Refdecomentario">
    <w:name w:val="annotation reference"/>
    <w:basedOn w:val="Fuentedeprrafopredeter"/>
    <w:uiPriority w:val="99"/>
    <w:semiHidden/>
    <w:unhideWhenUsed/>
    <w:rsid w:val="00AF3A32"/>
    <w:rPr>
      <w:sz w:val="16"/>
      <w:szCs w:val="16"/>
    </w:rPr>
  </w:style>
  <w:style w:type="paragraph" w:styleId="Textocomentario">
    <w:name w:val="annotation text"/>
    <w:basedOn w:val="Normal"/>
    <w:link w:val="TextocomentarioCar"/>
    <w:uiPriority w:val="99"/>
    <w:semiHidden/>
    <w:unhideWhenUsed/>
    <w:rsid w:val="00AF3A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3A32"/>
    <w:rPr>
      <w:sz w:val="20"/>
      <w:szCs w:val="20"/>
    </w:rPr>
  </w:style>
  <w:style w:type="paragraph" w:styleId="Asuntodelcomentario">
    <w:name w:val="annotation subject"/>
    <w:basedOn w:val="Textocomentario"/>
    <w:next w:val="Textocomentario"/>
    <w:link w:val="AsuntodelcomentarioCar"/>
    <w:uiPriority w:val="99"/>
    <w:semiHidden/>
    <w:unhideWhenUsed/>
    <w:rsid w:val="00AF3A32"/>
    <w:rPr>
      <w:b/>
      <w:bCs/>
    </w:rPr>
  </w:style>
  <w:style w:type="character" w:customStyle="1" w:styleId="AsuntodelcomentarioCar">
    <w:name w:val="Asunto del comentario Car"/>
    <w:basedOn w:val="TextocomentarioCar"/>
    <w:link w:val="Asuntodelcomentario"/>
    <w:uiPriority w:val="99"/>
    <w:semiHidden/>
    <w:rsid w:val="00AF3A32"/>
    <w:rPr>
      <w:b/>
      <w:bCs/>
      <w:sz w:val="20"/>
      <w:szCs w:val="20"/>
    </w:rPr>
  </w:style>
  <w:style w:type="paragraph" w:styleId="Textodeglobo">
    <w:name w:val="Balloon Text"/>
    <w:basedOn w:val="Normal"/>
    <w:link w:val="TextodegloboCar"/>
    <w:uiPriority w:val="99"/>
    <w:semiHidden/>
    <w:unhideWhenUsed/>
    <w:rsid w:val="00AF3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A32"/>
    <w:rPr>
      <w:rFonts w:ascii="Tahoma" w:hAnsi="Tahoma" w:cs="Tahoma"/>
      <w:sz w:val="16"/>
      <w:szCs w:val="16"/>
    </w:rPr>
  </w:style>
  <w:style w:type="character" w:styleId="Hipervnculo">
    <w:name w:val="Hyperlink"/>
    <w:basedOn w:val="Fuentedeprrafopredeter"/>
    <w:uiPriority w:val="99"/>
    <w:unhideWhenUsed/>
    <w:rsid w:val="00AF3A32"/>
    <w:rPr>
      <w:color w:val="0000FF" w:themeColor="hyperlink"/>
      <w:u w:val="single"/>
    </w:rPr>
  </w:style>
  <w:style w:type="paragraph" w:customStyle="1" w:styleId="Default">
    <w:name w:val="Default"/>
    <w:rsid w:val="0058460F"/>
    <w:pPr>
      <w:autoSpaceDE w:val="0"/>
      <w:autoSpaceDN w:val="0"/>
      <w:adjustRightInd w:val="0"/>
      <w:spacing w:after="0" w:line="240" w:lineRule="auto"/>
    </w:pPr>
    <w:rPr>
      <w:rFonts w:ascii="Segoe UI" w:hAnsi="Segoe UI" w:cs="Segoe UI"/>
      <w:color w:val="000000"/>
      <w:sz w:val="24"/>
      <w:szCs w:val="24"/>
    </w:rPr>
  </w:style>
  <w:style w:type="paragraph" w:styleId="Encabezado">
    <w:name w:val="header"/>
    <w:basedOn w:val="Normal"/>
    <w:link w:val="EncabezadoCar"/>
    <w:uiPriority w:val="99"/>
    <w:unhideWhenUsed/>
    <w:rsid w:val="005846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60F"/>
  </w:style>
  <w:style w:type="paragraph" w:styleId="Piedepgina">
    <w:name w:val="footer"/>
    <w:basedOn w:val="Normal"/>
    <w:link w:val="PiedepginaCar"/>
    <w:uiPriority w:val="99"/>
    <w:unhideWhenUsed/>
    <w:rsid w:val="005846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60F"/>
  </w:style>
  <w:style w:type="table" w:styleId="Tablaconcuadrcula">
    <w:name w:val="Table Grid"/>
    <w:basedOn w:val="Tablanormal"/>
    <w:uiPriority w:val="59"/>
    <w:rsid w:val="003C2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9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1FE21BE505424ABDA42388AFD37830"/>
        <w:category>
          <w:name w:val="General"/>
          <w:gallery w:val="placeholder"/>
        </w:category>
        <w:types>
          <w:type w:val="bbPlcHdr"/>
        </w:types>
        <w:behaviors>
          <w:behavior w:val="content"/>
        </w:behaviors>
        <w:guid w:val="{91578982-9AEB-43A4-9DBA-EC17A6EA2D56}"/>
      </w:docPartPr>
      <w:docPartBody>
        <w:p w:rsidR="00875101" w:rsidRDefault="00D43BA6" w:rsidP="00D43BA6">
          <w:pPr>
            <w:pStyle w:val="551FE21BE505424ABDA42388AFD37830"/>
          </w:pPr>
          <w:r>
            <w:rPr>
              <w:rFonts w:asciiTheme="majorHAnsi" w:eastAsiaTheme="majorEastAsia" w:hAnsiTheme="majorHAnsi" w:cstheme="majorBidi"/>
              <w:sz w:val="36"/>
              <w:szCs w:val="36"/>
              <w:lang w:val="es-ES"/>
            </w:rPr>
            <w:t>[Escriba el título del documento]</w:t>
          </w:r>
        </w:p>
      </w:docPartBody>
    </w:docPart>
    <w:docPart>
      <w:docPartPr>
        <w:name w:val="B1CD24ED01D949AAAC1E6751B9822F9D"/>
        <w:category>
          <w:name w:val="General"/>
          <w:gallery w:val="placeholder"/>
        </w:category>
        <w:types>
          <w:type w:val="bbPlcHdr"/>
        </w:types>
        <w:behaviors>
          <w:behavior w:val="content"/>
        </w:behaviors>
        <w:guid w:val="{46202B00-6C91-4824-9764-301BE0E41489}"/>
      </w:docPartPr>
      <w:docPartBody>
        <w:p w:rsidR="00000000" w:rsidRDefault="000D06D2" w:rsidP="000D06D2">
          <w:pPr>
            <w:pStyle w:val="B1CD24ED01D949AAAC1E6751B9822F9D"/>
          </w:pPr>
          <w:r>
            <w:rPr>
              <w:rFonts w:asciiTheme="majorHAnsi" w:eastAsiaTheme="majorEastAsia" w:hAnsiTheme="majorHAnsi" w:cstheme="majorBidi"/>
              <w:sz w:val="36"/>
              <w:szCs w:val="36"/>
              <w:lang w:val="es-ES"/>
            </w:rPr>
            <w:t>[Escriba el título del documento]</w:t>
          </w:r>
        </w:p>
      </w:docPartBody>
    </w:docPart>
    <w:docPart>
      <w:docPartPr>
        <w:name w:val="8E8F293A88704F1BB9901715FDA29092"/>
        <w:category>
          <w:name w:val="General"/>
          <w:gallery w:val="placeholder"/>
        </w:category>
        <w:types>
          <w:type w:val="bbPlcHdr"/>
        </w:types>
        <w:behaviors>
          <w:behavior w:val="content"/>
        </w:behaviors>
        <w:guid w:val="{8FE30EA1-0AFA-44CE-A1A4-9297A2746E40}"/>
      </w:docPartPr>
      <w:docPartBody>
        <w:p w:rsidR="00000000" w:rsidRDefault="000D06D2" w:rsidP="000D06D2">
          <w:pPr>
            <w:pStyle w:val="8E8F293A88704F1BB9901715FDA29092"/>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BatangChe">
    <w:panose1 w:val="02030609000101010101"/>
    <w:charset w:val="81"/>
    <w:family w:val="modern"/>
    <w:pitch w:val="fixed"/>
    <w:sig w:usb0="B00002AF" w:usb1="69D77CFB" w:usb2="00000030" w:usb3="00000000" w:csb0="0008009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A6"/>
    <w:rsid w:val="000D06D2"/>
    <w:rsid w:val="007F3433"/>
    <w:rsid w:val="00875101"/>
    <w:rsid w:val="00D43BA6"/>
    <w:rsid w:val="00E42994"/>
    <w:rsid w:val="00F478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51FE21BE505424ABDA42388AFD37830">
    <w:name w:val="551FE21BE505424ABDA42388AFD37830"/>
    <w:rsid w:val="00D43BA6"/>
  </w:style>
  <w:style w:type="paragraph" w:customStyle="1" w:styleId="82C6A837A62A487CA321A72C99A3AE31">
    <w:name w:val="82C6A837A62A487CA321A72C99A3AE31"/>
    <w:rsid w:val="00D43BA6"/>
  </w:style>
  <w:style w:type="paragraph" w:customStyle="1" w:styleId="B1CD24ED01D949AAAC1E6751B9822F9D">
    <w:name w:val="B1CD24ED01D949AAAC1E6751B9822F9D"/>
    <w:rsid w:val="000D06D2"/>
  </w:style>
  <w:style w:type="paragraph" w:customStyle="1" w:styleId="8E8F293A88704F1BB9901715FDA29092">
    <w:name w:val="8E8F293A88704F1BB9901715FDA29092"/>
    <w:rsid w:val="000D06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51FE21BE505424ABDA42388AFD37830">
    <w:name w:val="551FE21BE505424ABDA42388AFD37830"/>
    <w:rsid w:val="00D43BA6"/>
  </w:style>
  <w:style w:type="paragraph" w:customStyle="1" w:styleId="82C6A837A62A487CA321A72C99A3AE31">
    <w:name w:val="82C6A837A62A487CA321A72C99A3AE31"/>
    <w:rsid w:val="00D43BA6"/>
  </w:style>
  <w:style w:type="paragraph" w:customStyle="1" w:styleId="B1CD24ED01D949AAAC1E6751B9822F9D">
    <w:name w:val="B1CD24ED01D949AAAC1E6751B9822F9D"/>
    <w:rsid w:val="000D06D2"/>
  </w:style>
  <w:style w:type="paragraph" w:customStyle="1" w:styleId="8E8F293A88704F1BB9901715FDA29092">
    <w:name w:val="8E8F293A88704F1BB9901715FDA29092"/>
    <w:rsid w:val="000D0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20</Pages>
  <Words>4402</Words>
  <Characters>24217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Informe de auditoría, ASADA Santa Fe de Guatuso</vt:lpstr>
    </vt:vector>
  </TitlesOfParts>
  <Company/>
  <LinksUpToDate>false</LinksUpToDate>
  <CharactersWithSpaces>28562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ASADA Santa Fe de Guatuso</dc:title>
  <dc:creator>Personal</dc:creator>
  <cp:lastModifiedBy>Personal</cp:lastModifiedBy>
  <cp:revision>121</cp:revision>
  <cp:lastPrinted>2014-05-15T21:47:00Z</cp:lastPrinted>
  <dcterms:created xsi:type="dcterms:W3CDTF">2014-04-28T17:00:00Z</dcterms:created>
  <dcterms:modified xsi:type="dcterms:W3CDTF">2014-05-15T21:58:00Z</dcterms:modified>
</cp:coreProperties>
</file>