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F2" w:rsidRDefault="00066298" w:rsidP="004023F2">
      <w:pPr>
        <w:pBdr>
          <w:bottom w:val="single" w:sz="4" w:space="1" w:color="auto"/>
        </w:pBdr>
        <w:tabs>
          <w:tab w:val="left" w:pos="-720"/>
        </w:tabs>
        <w:suppressAutoHyphens/>
        <w:jc w:val="right"/>
        <w:rPr>
          <w:rFonts w:ascii="Myriad Pro" w:hAnsi="Myriad Pro"/>
          <w:b/>
          <w:bCs/>
          <w:sz w:val="28"/>
        </w:rPr>
      </w:pPr>
      <w:bookmarkStart w:id="0" w:name="_GoBack"/>
      <w:bookmarkEnd w:id="0"/>
      <w:r>
        <w:rPr>
          <w:rFonts w:ascii="Myriad Pro" w:hAnsi="Myriad Pro"/>
          <w:b/>
          <w:bCs/>
          <w:noProof/>
          <w:sz w:val="28"/>
          <w:lang w:val="es-CR" w:eastAsia="es-CR"/>
        </w:rPr>
        <w:drawing>
          <wp:anchor distT="0" distB="0" distL="114300" distR="114300" simplePos="0" relativeHeight="251657216" behindDoc="0" locked="0" layoutInCell="1" allowOverlap="1">
            <wp:simplePos x="0" y="0"/>
            <wp:positionH relativeFrom="column">
              <wp:posOffset>-121285</wp:posOffset>
            </wp:positionH>
            <wp:positionV relativeFrom="paragraph">
              <wp:posOffset>-520700</wp:posOffset>
            </wp:positionV>
            <wp:extent cx="932180" cy="700405"/>
            <wp:effectExtent l="19050" t="0" r="1270" b="0"/>
            <wp:wrapSquare wrapText="bothSides"/>
            <wp:docPr id="4" name="Imagen 4" descr="GEFPN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FPNUD LOGO"/>
                    <pic:cNvPicPr>
                      <a:picLocks noChangeAspect="1" noChangeArrowheads="1"/>
                    </pic:cNvPicPr>
                  </pic:nvPicPr>
                  <pic:blipFill>
                    <a:blip r:embed="rId8" cstate="print"/>
                    <a:srcRect/>
                    <a:stretch>
                      <a:fillRect/>
                    </a:stretch>
                  </pic:blipFill>
                  <pic:spPr bwMode="auto">
                    <a:xfrm>
                      <a:off x="0" y="0"/>
                      <a:ext cx="932180" cy="700405"/>
                    </a:xfrm>
                    <a:prstGeom prst="rect">
                      <a:avLst/>
                    </a:prstGeom>
                    <a:noFill/>
                    <a:ln w="9525">
                      <a:noFill/>
                      <a:miter lim="800000"/>
                      <a:headEnd/>
                      <a:tailEnd/>
                    </a:ln>
                  </pic:spPr>
                </pic:pic>
              </a:graphicData>
            </a:graphic>
          </wp:anchor>
        </w:drawing>
      </w:r>
    </w:p>
    <w:p w:rsidR="004023F2" w:rsidRDefault="004023F2" w:rsidP="004023F2">
      <w:pPr>
        <w:pBdr>
          <w:bottom w:val="single" w:sz="4" w:space="1" w:color="auto"/>
        </w:pBdr>
        <w:tabs>
          <w:tab w:val="left" w:pos="-720"/>
        </w:tabs>
        <w:suppressAutoHyphens/>
        <w:jc w:val="right"/>
        <w:rPr>
          <w:rFonts w:ascii="Myriad Pro" w:hAnsi="Myriad Pro"/>
          <w:b/>
          <w:bCs/>
          <w:sz w:val="28"/>
        </w:rPr>
      </w:pPr>
      <w:r>
        <w:rPr>
          <w:rFonts w:ascii="Myriad Pro" w:hAnsi="Myriad Pro"/>
          <w:b/>
          <w:bCs/>
          <w:sz w:val="28"/>
        </w:rPr>
        <w:t>Anexo C</w:t>
      </w:r>
    </w:p>
    <w:p w:rsidR="004023F2" w:rsidRPr="002B2465" w:rsidRDefault="004023F2" w:rsidP="004023F2">
      <w:pPr>
        <w:tabs>
          <w:tab w:val="left" w:pos="-720"/>
        </w:tabs>
        <w:suppressAutoHyphens/>
        <w:jc w:val="center"/>
        <w:rPr>
          <w:rFonts w:ascii="Cambria" w:hAnsi="Cambria"/>
          <w:b/>
          <w:bCs/>
          <w:sz w:val="22"/>
          <w:szCs w:val="22"/>
          <w:u w:val="single"/>
        </w:rPr>
      </w:pPr>
      <w:r w:rsidRPr="002B2465">
        <w:rPr>
          <w:rFonts w:ascii="Cambria" w:hAnsi="Cambria"/>
          <w:b/>
          <w:bCs/>
          <w:sz w:val="22"/>
          <w:szCs w:val="22"/>
          <w:u w:val="single"/>
        </w:rPr>
        <w:t>INFORME DE AVANCE DEL PROYECTO</w:t>
      </w:r>
    </w:p>
    <w:p w:rsidR="004023F2" w:rsidRPr="002B2465" w:rsidRDefault="004023F2" w:rsidP="004023F2">
      <w:pPr>
        <w:jc w:val="center"/>
        <w:rPr>
          <w:rFonts w:ascii="Cambria" w:hAnsi="Cambria"/>
          <w:b/>
          <w:sz w:val="22"/>
          <w:szCs w:val="22"/>
          <w:lang w:val="es-CR"/>
        </w:rPr>
      </w:pPr>
      <w:r w:rsidRPr="002B2465">
        <w:rPr>
          <w:rFonts w:ascii="Cambria" w:hAnsi="Cambria"/>
          <w:b/>
          <w:sz w:val="22"/>
          <w:szCs w:val="22"/>
          <w:lang w:val="es-CR"/>
        </w:rPr>
        <w:t>(para ser completado por la ONG/OB beneficiaria)</w:t>
      </w:r>
    </w:p>
    <w:p w:rsidR="004023F2" w:rsidRPr="002B2465" w:rsidRDefault="004023F2" w:rsidP="004023F2">
      <w:pPr>
        <w:tabs>
          <w:tab w:val="left" w:pos="-720"/>
        </w:tabs>
        <w:suppressAutoHyphens/>
        <w:jc w:val="both"/>
        <w:rPr>
          <w:rFonts w:ascii="Cambria" w:hAnsi="Cambria"/>
          <w:spacing w:val="-2"/>
          <w:sz w:val="22"/>
          <w:szCs w:val="22"/>
          <w:lang w:val="es-ES_tradnl"/>
        </w:rPr>
      </w:pPr>
    </w:p>
    <w:p w:rsidR="004023F2" w:rsidRPr="002B2465" w:rsidRDefault="004023F2" w:rsidP="004023F2">
      <w:pPr>
        <w:tabs>
          <w:tab w:val="left" w:pos="-720"/>
        </w:tabs>
        <w:suppressAutoHyphens/>
        <w:jc w:val="both"/>
        <w:rPr>
          <w:rFonts w:ascii="Cambria" w:hAnsi="Cambria"/>
          <w:b/>
          <w:spacing w:val="-2"/>
          <w:sz w:val="22"/>
          <w:szCs w:val="22"/>
          <w:lang w:val="es-ES_tradnl"/>
        </w:rPr>
      </w:pPr>
      <w:r w:rsidRPr="002B2465">
        <w:rPr>
          <w:rFonts w:ascii="Cambria" w:hAnsi="Cambria"/>
          <w:b/>
          <w:spacing w:val="-2"/>
          <w:sz w:val="22"/>
          <w:szCs w:val="22"/>
          <w:lang w:val="es-ES_tradnl"/>
        </w:rPr>
        <w:t>1.</w:t>
      </w:r>
      <w:r w:rsidRPr="002B2465">
        <w:rPr>
          <w:rFonts w:ascii="Cambria" w:hAnsi="Cambria"/>
          <w:b/>
          <w:spacing w:val="-2"/>
          <w:sz w:val="22"/>
          <w:szCs w:val="22"/>
          <w:lang w:val="es-ES_tradnl"/>
        </w:rPr>
        <w:tab/>
        <w:t>ANTECEDENTES</w:t>
      </w:r>
    </w:p>
    <w:p w:rsidR="004023F2" w:rsidRPr="002B2465" w:rsidRDefault="004023F2" w:rsidP="004023F2">
      <w:pPr>
        <w:tabs>
          <w:tab w:val="left" w:pos="-720"/>
        </w:tabs>
        <w:suppressAutoHyphens/>
        <w:jc w:val="both"/>
        <w:rPr>
          <w:rFonts w:ascii="Cambria" w:hAnsi="Cambria"/>
          <w:spacing w:val="-2"/>
          <w:sz w:val="22"/>
          <w:szCs w:val="22"/>
          <w:lang w:val="es-ES_tradnl"/>
        </w:rPr>
      </w:pPr>
    </w:p>
    <w:p w:rsidR="004023F2" w:rsidRPr="002B2465" w:rsidRDefault="00EB1494" w:rsidP="004023F2">
      <w:pPr>
        <w:pBdr>
          <w:bottom w:val="single" w:sz="4" w:space="1" w:color="auto"/>
        </w:pBdr>
        <w:jc w:val="both"/>
        <w:rPr>
          <w:rFonts w:ascii="Cambria" w:hAnsi="Cambria"/>
          <w:sz w:val="22"/>
          <w:szCs w:val="22"/>
          <w:lang w:val="es-CR"/>
        </w:rPr>
      </w:pPr>
      <w:r>
        <w:rPr>
          <w:rFonts w:ascii="Cambria" w:hAnsi="Cambria"/>
          <w:sz w:val="22"/>
          <w:szCs w:val="22"/>
          <w:lang w:val="es-CR"/>
        </w:rPr>
        <w:t>Nú</w:t>
      </w:r>
      <w:r w:rsidR="004023F2" w:rsidRPr="002B2465">
        <w:rPr>
          <w:rFonts w:ascii="Cambria" w:hAnsi="Cambria"/>
          <w:sz w:val="22"/>
          <w:szCs w:val="22"/>
          <w:lang w:val="es-CR"/>
        </w:rPr>
        <w:t>mero de Informe:</w:t>
      </w:r>
      <w:r w:rsidR="009F60B7">
        <w:rPr>
          <w:rFonts w:ascii="Cambria" w:hAnsi="Cambria"/>
          <w:sz w:val="22"/>
          <w:szCs w:val="22"/>
          <w:lang w:val="es-CR"/>
        </w:rPr>
        <w:t xml:space="preserve"> </w:t>
      </w:r>
      <w:r w:rsidR="00E0253C">
        <w:rPr>
          <w:rFonts w:ascii="Cambria" w:hAnsi="Cambria"/>
          <w:sz w:val="22"/>
          <w:szCs w:val="22"/>
          <w:lang w:val="es-CR"/>
        </w:rPr>
        <w:t xml:space="preserve">Segundo </w:t>
      </w:r>
      <w:r w:rsidR="009F60B7">
        <w:rPr>
          <w:rFonts w:ascii="Cambria" w:hAnsi="Cambria"/>
          <w:sz w:val="22"/>
          <w:szCs w:val="22"/>
          <w:lang w:val="es-CR"/>
        </w:rPr>
        <w:t>Informe</w:t>
      </w:r>
    </w:p>
    <w:p w:rsidR="004023F2" w:rsidRPr="002B2465" w:rsidRDefault="004023F2" w:rsidP="004023F2">
      <w:pPr>
        <w:pBdr>
          <w:top w:val="single" w:sz="4" w:space="1" w:color="auto"/>
          <w:bottom w:val="single" w:sz="4" w:space="1" w:color="auto"/>
        </w:pBdr>
        <w:jc w:val="both"/>
        <w:rPr>
          <w:rFonts w:ascii="Cambria" w:hAnsi="Cambria"/>
          <w:sz w:val="22"/>
          <w:szCs w:val="22"/>
          <w:lang w:val="es-CR"/>
        </w:rPr>
      </w:pPr>
    </w:p>
    <w:p w:rsidR="004023F2" w:rsidRPr="002B2465" w:rsidRDefault="004023F2" w:rsidP="004023F2">
      <w:pPr>
        <w:pBdr>
          <w:top w:val="single" w:sz="4" w:space="1" w:color="auto"/>
          <w:bottom w:val="single" w:sz="4" w:space="1" w:color="auto"/>
        </w:pBdr>
        <w:jc w:val="both"/>
        <w:rPr>
          <w:rFonts w:ascii="Cambria" w:hAnsi="Cambria"/>
          <w:sz w:val="22"/>
          <w:szCs w:val="22"/>
          <w:u w:val="single"/>
          <w:lang w:val="es-CR"/>
        </w:rPr>
      </w:pPr>
      <w:r w:rsidRPr="002B2465">
        <w:rPr>
          <w:rFonts w:ascii="Cambria" w:hAnsi="Cambria"/>
          <w:sz w:val="22"/>
          <w:szCs w:val="22"/>
          <w:lang w:val="es-CR"/>
        </w:rPr>
        <w:t>Número de Proyecto:</w:t>
      </w:r>
      <w:r>
        <w:rPr>
          <w:rFonts w:ascii="Cambria" w:hAnsi="Cambria"/>
          <w:sz w:val="22"/>
          <w:szCs w:val="22"/>
          <w:lang w:val="es-CR"/>
        </w:rPr>
        <w:t xml:space="preserve"> </w:t>
      </w:r>
      <w:r w:rsidRPr="009461BA">
        <w:rPr>
          <w:rFonts w:ascii="Book Antiqua" w:hAnsi="Book Antiqua"/>
          <w:sz w:val="20"/>
          <w:szCs w:val="20"/>
          <w:lang w:val="es-CR"/>
        </w:rPr>
        <w:t>(</w:t>
      </w:r>
      <w:r w:rsidRPr="009461BA">
        <w:rPr>
          <w:rFonts w:ascii="Book Antiqua" w:hAnsi="Book Antiqua"/>
          <w:i/>
          <w:sz w:val="20"/>
          <w:szCs w:val="20"/>
          <w:lang w:val="es-CR"/>
        </w:rPr>
        <w:t>como se indica en el Memorando de Acuerdo</w:t>
      </w:r>
      <w:r w:rsidRPr="009461BA">
        <w:rPr>
          <w:rFonts w:ascii="Book Antiqua" w:hAnsi="Book Antiqua"/>
          <w:sz w:val="20"/>
          <w:szCs w:val="20"/>
          <w:lang w:val="es-CR"/>
        </w:rPr>
        <w:t>)</w:t>
      </w:r>
      <w:r w:rsidR="009F60B7">
        <w:rPr>
          <w:rFonts w:ascii="Book Antiqua" w:hAnsi="Book Antiqua"/>
          <w:sz w:val="20"/>
          <w:szCs w:val="20"/>
          <w:lang w:val="es-CR"/>
        </w:rPr>
        <w:t xml:space="preserve"> COS/SGP/FSP/OP5/BD/12/35</w:t>
      </w:r>
    </w:p>
    <w:p w:rsidR="004023F2" w:rsidRPr="002B2465" w:rsidRDefault="004023F2" w:rsidP="004023F2">
      <w:pPr>
        <w:jc w:val="both"/>
        <w:rPr>
          <w:rFonts w:ascii="Cambria" w:hAnsi="Cambria"/>
          <w:sz w:val="22"/>
          <w:szCs w:val="22"/>
          <w:u w:val="single"/>
          <w:lang w:val="es-CR"/>
        </w:rPr>
      </w:pPr>
    </w:p>
    <w:p w:rsidR="004023F2" w:rsidRPr="002B2465" w:rsidRDefault="004023F2" w:rsidP="004023F2">
      <w:pPr>
        <w:pBdr>
          <w:bottom w:val="single" w:sz="6" w:space="1" w:color="auto"/>
        </w:pBdr>
        <w:jc w:val="both"/>
        <w:rPr>
          <w:rFonts w:ascii="Cambria" w:hAnsi="Cambria"/>
          <w:sz w:val="22"/>
          <w:szCs w:val="22"/>
          <w:u w:val="single"/>
          <w:lang w:val="es-CR"/>
        </w:rPr>
      </w:pPr>
      <w:r w:rsidRPr="002B2465">
        <w:rPr>
          <w:rFonts w:ascii="Cambria" w:hAnsi="Cambria"/>
          <w:sz w:val="22"/>
          <w:szCs w:val="22"/>
          <w:lang w:val="es-CR"/>
        </w:rPr>
        <w:t>Título:</w:t>
      </w:r>
      <w:r w:rsidR="009F60B7">
        <w:rPr>
          <w:rFonts w:ascii="Cambria" w:hAnsi="Cambria"/>
          <w:sz w:val="22"/>
          <w:szCs w:val="22"/>
          <w:lang w:val="es-CR"/>
        </w:rPr>
        <w:t xml:space="preserve"> Fortalecimiento Institucional, promoción e incidencia política de la Cámara Nacional de Turismo Rural Comunitario.</w:t>
      </w:r>
    </w:p>
    <w:p w:rsidR="004023F2" w:rsidRPr="002B2465" w:rsidRDefault="004023F2" w:rsidP="004023F2">
      <w:pPr>
        <w:jc w:val="both"/>
        <w:rPr>
          <w:rFonts w:ascii="Cambria" w:hAnsi="Cambria"/>
          <w:sz w:val="22"/>
          <w:szCs w:val="22"/>
          <w:lang w:val="es-CR"/>
        </w:rPr>
      </w:pPr>
    </w:p>
    <w:p w:rsidR="004023F2" w:rsidRPr="002B2465" w:rsidRDefault="004023F2" w:rsidP="004023F2">
      <w:pPr>
        <w:pBdr>
          <w:bottom w:val="single" w:sz="6" w:space="1" w:color="auto"/>
        </w:pBdr>
        <w:jc w:val="both"/>
        <w:rPr>
          <w:rFonts w:ascii="Cambria" w:hAnsi="Cambria"/>
          <w:sz w:val="22"/>
          <w:szCs w:val="22"/>
          <w:u w:val="single"/>
          <w:lang w:val="es-CR"/>
        </w:rPr>
      </w:pPr>
      <w:r w:rsidRPr="002B2465">
        <w:rPr>
          <w:rFonts w:ascii="Cambria" w:hAnsi="Cambria"/>
          <w:sz w:val="22"/>
          <w:szCs w:val="22"/>
          <w:lang w:val="es-CR"/>
        </w:rPr>
        <w:t>Organización:</w:t>
      </w:r>
      <w:r w:rsidR="009F60B7">
        <w:rPr>
          <w:rFonts w:ascii="Cambria" w:hAnsi="Cambria"/>
          <w:sz w:val="22"/>
          <w:szCs w:val="22"/>
          <w:lang w:val="es-CR"/>
        </w:rPr>
        <w:t xml:space="preserve"> Asociación Cámara Nacional de Turismo Rural Comunitario</w:t>
      </w:r>
    </w:p>
    <w:p w:rsidR="004023F2" w:rsidRPr="002B2465" w:rsidRDefault="004023F2" w:rsidP="004023F2">
      <w:pPr>
        <w:jc w:val="both"/>
        <w:rPr>
          <w:rFonts w:ascii="Cambria" w:hAnsi="Cambria"/>
          <w:sz w:val="22"/>
          <w:szCs w:val="22"/>
          <w:lang w:val="es-CR"/>
        </w:rPr>
      </w:pPr>
    </w:p>
    <w:p w:rsidR="004023F2" w:rsidRPr="002B2465" w:rsidRDefault="004023F2" w:rsidP="004023F2">
      <w:pPr>
        <w:pBdr>
          <w:bottom w:val="single" w:sz="6" w:space="1" w:color="auto"/>
        </w:pBdr>
        <w:jc w:val="both"/>
        <w:rPr>
          <w:rFonts w:ascii="Cambria" w:hAnsi="Cambria"/>
          <w:sz w:val="22"/>
          <w:szCs w:val="22"/>
          <w:u w:val="single"/>
          <w:lang w:val="es-CR"/>
        </w:rPr>
      </w:pPr>
      <w:r w:rsidRPr="002B2465">
        <w:rPr>
          <w:rFonts w:ascii="Cambria" w:hAnsi="Cambria"/>
          <w:sz w:val="22"/>
          <w:szCs w:val="22"/>
          <w:lang w:val="es-CR"/>
        </w:rPr>
        <w:t>Director del Proyecto o Responsable:</w:t>
      </w:r>
      <w:r w:rsidR="009F60B7">
        <w:rPr>
          <w:rFonts w:ascii="Cambria" w:hAnsi="Cambria"/>
          <w:sz w:val="22"/>
          <w:szCs w:val="22"/>
          <w:lang w:val="es-CR"/>
        </w:rPr>
        <w:t xml:space="preserve"> </w:t>
      </w:r>
      <w:r w:rsidR="00E0253C">
        <w:rPr>
          <w:rFonts w:ascii="Cambria" w:hAnsi="Cambria"/>
          <w:sz w:val="22"/>
          <w:szCs w:val="22"/>
          <w:lang w:val="es-CR"/>
        </w:rPr>
        <w:t>Marieloz Bonilla Moya</w:t>
      </w:r>
      <w:r w:rsidR="00B5584E">
        <w:rPr>
          <w:rFonts w:ascii="Cambria" w:hAnsi="Cambria"/>
          <w:sz w:val="22"/>
          <w:szCs w:val="22"/>
          <w:lang w:val="es-CR"/>
        </w:rPr>
        <w:t>, Presidenta</w:t>
      </w:r>
    </w:p>
    <w:p w:rsidR="004023F2" w:rsidRPr="002B2465" w:rsidRDefault="004023F2" w:rsidP="004023F2">
      <w:pPr>
        <w:jc w:val="both"/>
        <w:rPr>
          <w:rFonts w:ascii="Cambria" w:hAnsi="Cambria"/>
          <w:sz w:val="22"/>
          <w:szCs w:val="22"/>
          <w:lang w:val="es-CR"/>
        </w:rPr>
      </w:pPr>
    </w:p>
    <w:p w:rsidR="004023F2" w:rsidRPr="002B2465" w:rsidRDefault="004023F2" w:rsidP="004023F2">
      <w:pPr>
        <w:pBdr>
          <w:bottom w:val="single" w:sz="6" w:space="1" w:color="auto"/>
        </w:pBdr>
        <w:jc w:val="both"/>
        <w:rPr>
          <w:rFonts w:ascii="Cambria" w:hAnsi="Cambria"/>
          <w:sz w:val="22"/>
          <w:szCs w:val="22"/>
          <w:u w:val="single"/>
          <w:lang w:val="es-CR"/>
        </w:rPr>
      </w:pPr>
      <w:r w:rsidRPr="002B2465">
        <w:rPr>
          <w:rFonts w:ascii="Cambria" w:hAnsi="Cambria"/>
          <w:sz w:val="22"/>
          <w:szCs w:val="22"/>
          <w:lang w:val="es-CR"/>
        </w:rPr>
        <w:t>Dirección de la Organización:</w:t>
      </w:r>
      <w:r w:rsidR="009F60B7">
        <w:rPr>
          <w:rFonts w:ascii="Cambria" w:hAnsi="Cambria"/>
          <w:sz w:val="22"/>
          <w:szCs w:val="22"/>
          <w:lang w:val="es-CR"/>
        </w:rPr>
        <w:t xml:space="preserve"> </w:t>
      </w:r>
      <w:r w:rsidR="00E0253C">
        <w:rPr>
          <w:rFonts w:ascii="Cambria" w:hAnsi="Cambria"/>
          <w:sz w:val="22"/>
          <w:szCs w:val="22"/>
          <w:lang w:val="es-CR"/>
        </w:rPr>
        <w:t>Barrio Escalante, San José. Del Centro Cultural Norteamericano 100 al norte y 15 al oeste. Oficinas de Ecole Travel.</w:t>
      </w:r>
    </w:p>
    <w:p w:rsidR="004023F2" w:rsidRPr="002B2465" w:rsidRDefault="004023F2" w:rsidP="004023F2">
      <w:pPr>
        <w:jc w:val="both"/>
        <w:rPr>
          <w:rFonts w:ascii="Cambria" w:hAnsi="Cambria"/>
          <w:sz w:val="22"/>
          <w:szCs w:val="22"/>
          <w:lang w:val="es-CR"/>
        </w:rPr>
      </w:pPr>
    </w:p>
    <w:p w:rsidR="004023F2" w:rsidRPr="002B2465" w:rsidRDefault="004023F2" w:rsidP="004023F2">
      <w:pPr>
        <w:pBdr>
          <w:bottom w:val="single" w:sz="6" w:space="1" w:color="auto"/>
        </w:pBdr>
        <w:jc w:val="both"/>
        <w:rPr>
          <w:rFonts w:ascii="Cambria" w:hAnsi="Cambria"/>
          <w:sz w:val="22"/>
          <w:szCs w:val="22"/>
          <w:u w:val="single"/>
          <w:lang w:val="es-CR"/>
        </w:rPr>
      </w:pPr>
      <w:r w:rsidRPr="002B2465">
        <w:rPr>
          <w:rFonts w:ascii="Cambria" w:hAnsi="Cambria"/>
          <w:sz w:val="22"/>
          <w:szCs w:val="22"/>
          <w:lang w:val="es-CR"/>
        </w:rPr>
        <w:t>Teléfono:</w:t>
      </w:r>
      <w:r w:rsidR="009F60B7">
        <w:rPr>
          <w:rFonts w:ascii="Cambria" w:hAnsi="Cambria"/>
          <w:sz w:val="22"/>
          <w:szCs w:val="22"/>
          <w:lang w:val="es-CR"/>
        </w:rPr>
        <w:t xml:space="preserve"> 87304967</w:t>
      </w:r>
      <w:r w:rsidRPr="002B2465">
        <w:rPr>
          <w:rFonts w:ascii="Cambria" w:hAnsi="Cambria"/>
          <w:sz w:val="22"/>
          <w:szCs w:val="22"/>
          <w:lang w:val="es-CR"/>
        </w:rPr>
        <w:tab/>
      </w:r>
      <w:r w:rsidRPr="002B2465">
        <w:rPr>
          <w:rFonts w:ascii="Cambria" w:hAnsi="Cambria"/>
          <w:sz w:val="22"/>
          <w:szCs w:val="22"/>
          <w:lang w:val="es-CR"/>
        </w:rPr>
        <w:tab/>
        <w:t>Fax:</w:t>
      </w:r>
      <w:r w:rsidRPr="002B2465">
        <w:rPr>
          <w:rFonts w:ascii="Cambria" w:hAnsi="Cambria"/>
          <w:sz w:val="22"/>
          <w:szCs w:val="22"/>
          <w:lang w:val="es-CR"/>
        </w:rPr>
        <w:tab/>
      </w:r>
      <w:r w:rsidRPr="002B2465">
        <w:rPr>
          <w:rFonts w:ascii="Cambria" w:hAnsi="Cambria"/>
          <w:sz w:val="22"/>
          <w:szCs w:val="22"/>
          <w:lang w:val="es-CR"/>
        </w:rPr>
        <w:tab/>
        <w:t>correo-electrónico:</w:t>
      </w:r>
      <w:r w:rsidR="009F60B7">
        <w:rPr>
          <w:rFonts w:ascii="Cambria" w:hAnsi="Cambria"/>
          <w:sz w:val="22"/>
          <w:szCs w:val="22"/>
          <w:lang w:val="es-CR"/>
        </w:rPr>
        <w:t xml:space="preserve"> info@canturural.org</w:t>
      </w:r>
    </w:p>
    <w:p w:rsidR="004023F2" w:rsidRPr="002B2465" w:rsidRDefault="004023F2" w:rsidP="004023F2">
      <w:pPr>
        <w:jc w:val="both"/>
        <w:rPr>
          <w:rFonts w:ascii="Cambria" w:hAnsi="Cambria"/>
          <w:sz w:val="22"/>
          <w:szCs w:val="22"/>
          <w:lang w:val="es-CR"/>
        </w:rPr>
      </w:pPr>
    </w:p>
    <w:p w:rsidR="004023F2" w:rsidRPr="002B2465" w:rsidRDefault="004023F2" w:rsidP="004023F2">
      <w:pPr>
        <w:pBdr>
          <w:bottom w:val="single" w:sz="6" w:space="1" w:color="auto"/>
        </w:pBdr>
        <w:jc w:val="both"/>
        <w:rPr>
          <w:rFonts w:ascii="Cambria" w:hAnsi="Cambria"/>
          <w:sz w:val="22"/>
          <w:szCs w:val="22"/>
          <w:u w:val="single"/>
          <w:lang w:val="es-CR"/>
        </w:rPr>
      </w:pPr>
      <w:r w:rsidRPr="002B2465">
        <w:rPr>
          <w:rFonts w:ascii="Cambria" w:hAnsi="Cambria"/>
          <w:sz w:val="22"/>
          <w:szCs w:val="22"/>
          <w:lang w:val="es-CR"/>
        </w:rPr>
        <w:t>Fecha de inicio y finalización del proyecto (como se propuso originalmente)</w:t>
      </w:r>
      <w:r w:rsidR="009F60B7">
        <w:rPr>
          <w:rFonts w:ascii="Cambria" w:hAnsi="Cambria"/>
          <w:sz w:val="22"/>
          <w:szCs w:val="22"/>
          <w:lang w:val="es-CR"/>
        </w:rPr>
        <w:t xml:space="preserve"> 10-08-2012 / </w:t>
      </w:r>
      <w:r w:rsidR="00313A07">
        <w:rPr>
          <w:rFonts w:ascii="Cambria" w:hAnsi="Cambria"/>
          <w:sz w:val="22"/>
          <w:szCs w:val="22"/>
          <w:lang w:val="es-CR"/>
        </w:rPr>
        <w:t>10/08/2014</w:t>
      </w:r>
    </w:p>
    <w:p w:rsidR="004023F2" w:rsidRPr="002B2465" w:rsidRDefault="004023F2" w:rsidP="004023F2">
      <w:pPr>
        <w:jc w:val="both"/>
        <w:rPr>
          <w:rFonts w:ascii="Cambria" w:hAnsi="Cambria"/>
          <w:sz w:val="22"/>
          <w:szCs w:val="22"/>
          <w:u w:val="single"/>
          <w:lang w:val="es-CR"/>
        </w:rPr>
      </w:pPr>
    </w:p>
    <w:p w:rsidR="004023F2" w:rsidRPr="002B2465" w:rsidRDefault="004023F2" w:rsidP="004023F2">
      <w:pPr>
        <w:pBdr>
          <w:bottom w:val="single" w:sz="6" w:space="1" w:color="auto"/>
        </w:pBdr>
        <w:jc w:val="both"/>
        <w:rPr>
          <w:rFonts w:ascii="Cambria" w:hAnsi="Cambria"/>
          <w:sz w:val="22"/>
          <w:szCs w:val="22"/>
          <w:u w:val="single"/>
          <w:lang w:val="es-CR"/>
        </w:rPr>
      </w:pPr>
      <w:r w:rsidRPr="002B2465">
        <w:rPr>
          <w:rFonts w:ascii="Cambria" w:hAnsi="Cambria"/>
          <w:sz w:val="22"/>
          <w:szCs w:val="22"/>
          <w:lang w:val="es-CR"/>
        </w:rPr>
        <w:t>Cambios (si los hay) en las fechas de inicio y terminación</w:t>
      </w:r>
    </w:p>
    <w:p w:rsidR="004023F2" w:rsidRPr="002B2465" w:rsidRDefault="004023F2" w:rsidP="004023F2">
      <w:pPr>
        <w:jc w:val="both"/>
        <w:rPr>
          <w:rFonts w:ascii="Cambria" w:hAnsi="Cambria"/>
          <w:sz w:val="22"/>
          <w:szCs w:val="22"/>
          <w:lang w:val="es-CR"/>
        </w:rPr>
      </w:pPr>
    </w:p>
    <w:p w:rsidR="004023F2" w:rsidRPr="00075FA9" w:rsidRDefault="004023F2" w:rsidP="004023F2">
      <w:pPr>
        <w:pBdr>
          <w:bottom w:val="single" w:sz="6" w:space="1" w:color="auto"/>
        </w:pBdr>
        <w:jc w:val="both"/>
        <w:rPr>
          <w:rFonts w:ascii="Book Antiqua" w:hAnsi="Book Antiqua"/>
          <w:i/>
          <w:sz w:val="20"/>
          <w:szCs w:val="20"/>
          <w:lang w:val="es-CR"/>
        </w:rPr>
      </w:pPr>
      <w:r w:rsidRPr="002B2465">
        <w:rPr>
          <w:rFonts w:ascii="Cambria" w:hAnsi="Cambria"/>
          <w:sz w:val="22"/>
          <w:szCs w:val="22"/>
          <w:lang w:val="es-CR"/>
        </w:rPr>
        <w:t>Periodo que cubre el reporte</w:t>
      </w:r>
      <w:r>
        <w:rPr>
          <w:rFonts w:ascii="Cambria" w:hAnsi="Cambria"/>
          <w:sz w:val="22"/>
          <w:szCs w:val="22"/>
          <w:lang w:val="es-CR"/>
        </w:rPr>
        <w:t xml:space="preserve">: </w:t>
      </w:r>
      <w:r w:rsidR="00E0253C">
        <w:rPr>
          <w:rFonts w:ascii="Cambria" w:hAnsi="Cambria"/>
          <w:sz w:val="22"/>
          <w:szCs w:val="22"/>
          <w:lang w:val="es-CR"/>
        </w:rPr>
        <w:t>30</w:t>
      </w:r>
      <w:r w:rsidRPr="009461BA">
        <w:rPr>
          <w:rFonts w:ascii="Book Antiqua" w:hAnsi="Book Antiqua"/>
          <w:i/>
          <w:sz w:val="20"/>
          <w:szCs w:val="20"/>
          <w:lang w:val="es-CR"/>
        </w:rPr>
        <w:t>/</w:t>
      </w:r>
      <w:r w:rsidR="00E0253C">
        <w:rPr>
          <w:rFonts w:ascii="Book Antiqua" w:hAnsi="Book Antiqua"/>
          <w:i/>
          <w:sz w:val="20"/>
          <w:szCs w:val="20"/>
          <w:lang w:val="es-CR"/>
        </w:rPr>
        <w:t>11</w:t>
      </w:r>
      <w:r w:rsidRPr="009461BA">
        <w:rPr>
          <w:rFonts w:ascii="Book Antiqua" w:hAnsi="Book Antiqua"/>
          <w:i/>
          <w:sz w:val="20"/>
          <w:szCs w:val="20"/>
          <w:lang w:val="es-CR"/>
        </w:rPr>
        <w:t>/</w:t>
      </w:r>
      <w:r w:rsidR="00313A07">
        <w:rPr>
          <w:rFonts w:ascii="Book Antiqua" w:hAnsi="Book Antiqua"/>
          <w:i/>
          <w:sz w:val="20"/>
          <w:szCs w:val="20"/>
          <w:lang w:val="es-CR"/>
        </w:rPr>
        <w:t>2012</w:t>
      </w:r>
      <w:r w:rsidRPr="009461BA">
        <w:rPr>
          <w:rFonts w:ascii="Book Antiqua" w:hAnsi="Book Antiqua"/>
          <w:sz w:val="20"/>
          <w:szCs w:val="20"/>
          <w:lang w:val="es-CR"/>
        </w:rPr>
        <w:t xml:space="preserve"> </w:t>
      </w:r>
      <w:r w:rsidRPr="009461BA">
        <w:rPr>
          <w:rFonts w:ascii="Book Antiqua" w:hAnsi="Book Antiqua"/>
          <w:b/>
          <w:sz w:val="20"/>
          <w:szCs w:val="20"/>
          <w:lang w:val="es-CR"/>
        </w:rPr>
        <w:t>al</w:t>
      </w:r>
      <w:r w:rsidRPr="009461BA">
        <w:rPr>
          <w:rFonts w:ascii="Book Antiqua" w:hAnsi="Book Antiqua"/>
          <w:sz w:val="20"/>
          <w:szCs w:val="20"/>
          <w:lang w:val="es-CR"/>
        </w:rPr>
        <w:t xml:space="preserve"> </w:t>
      </w:r>
      <w:r w:rsidR="00EB1494">
        <w:rPr>
          <w:rFonts w:ascii="Book Antiqua" w:hAnsi="Book Antiqua"/>
          <w:sz w:val="20"/>
          <w:szCs w:val="20"/>
          <w:lang w:val="es-CR"/>
        </w:rPr>
        <w:t>30</w:t>
      </w:r>
      <w:r w:rsidRPr="009461BA">
        <w:rPr>
          <w:rFonts w:ascii="Book Antiqua" w:hAnsi="Book Antiqua"/>
          <w:i/>
          <w:sz w:val="20"/>
          <w:szCs w:val="20"/>
          <w:lang w:val="es-CR"/>
        </w:rPr>
        <w:t>/</w:t>
      </w:r>
      <w:r w:rsidR="00E0253C">
        <w:rPr>
          <w:rFonts w:ascii="Book Antiqua" w:hAnsi="Book Antiqua"/>
          <w:i/>
          <w:sz w:val="20"/>
          <w:szCs w:val="20"/>
          <w:lang w:val="es-CR"/>
        </w:rPr>
        <w:t>06</w:t>
      </w:r>
      <w:r w:rsidRPr="009461BA">
        <w:rPr>
          <w:rFonts w:ascii="Book Antiqua" w:hAnsi="Book Antiqua"/>
          <w:i/>
          <w:sz w:val="20"/>
          <w:szCs w:val="20"/>
          <w:lang w:val="es-CR"/>
        </w:rPr>
        <w:t>/</w:t>
      </w:r>
      <w:r w:rsidR="00EB1494">
        <w:rPr>
          <w:rFonts w:ascii="Book Antiqua" w:hAnsi="Book Antiqua"/>
          <w:i/>
          <w:sz w:val="20"/>
          <w:szCs w:val="20"/>
          <w:lang w:val="es-CR"/>
        </w:rPr>
        <w:t>201</w:t>
      </w:r>
      <w:r w:rsidR="00E0253C">
        <w:rPr>
          <w:rFonts w:ascii="Book Antiqua" w:hAnsi="Book Antiqua"/>
          <w:i/>
          <w:sz w:val="20"/>
          <w:szCs w:val="20"/>
          <w:lang w:val="es-CR"/>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907"/>
        <w:gridCol w:w="2907"/>
      </w:tblGrid>
      <w:tr w:rsidR="004023F2" w:rsidRPr="002E16DE" w:rsidTr="002E16DE">
        <w:trPr>
          <w:jc w:val="center"/>
        </w:trPr>
        <w:tc>
          <w:tcPr>
            <w:tcW w:w="2906" w:type="dxa"/>
          </w:tcPr>
          <w:p w:rsidR="004023F2" w:rsidRPr="002E16DE" w:rsidRDefault="004023F2" w:rsidP="002E16DE">
            <w:pPr>
              <w:jc w:val="both"/>
              <w:rPr>
                <w:rFonts w:ascii="Book Antiqua" w:hAnsi="Book Antiqua"/>
                <w:b/>
                <w:sz w:val="20"/>
                <w:szCs w:val="20"/>
                <w:lang w:val="es-CR"/>
              </w:rPr>
            </w:pPr>
            <w:r w:rsidRPr="002E16DE">
              <w:rPr>
                <w:rFonts w:ascii="Book Antiqua" w:hAnsi="Book Antiqua"/>
                <w:b/>
                <w:sz w:val="20"/>
                <w:szCs w:val="20"/>
                <w:lang w:val="es-CR"/>
              </w:rPr>
              <w:t>N° de Beneficiarios:</w:t>
            </w:r>
            <w:r w:rsidR="00313A07">
              <w:rPr>
                <w:rFonts w:ascii="Book Antiqua" w:hAnsi="Book Antiqua"/>
                <w:b/>
                <w:sz w:val="20"/>
                <w:szCs w:val="20"/>
                <w:lang w:val="es-CR"/>
              </w:rPr>
              <w:t xml:space="preserve"> 32</w:t>
            </w:r>
          </w:p>
        </w:tc>
        <w:tc>
          <w:tcPr>
            <w:tcW w:w="2907" w:type="dxa"/>
          </w:tcPr>
          <w:p w:rsidR="004023F2" w:rsidRPr="002E16DE" w:rsidRDefault="004023F2" w:rsidP="002E16DE">
            <w:pPr>
              <w:jc w:val="both"/>
              <w:rPr>
                <w:rFonts w:ascii="Book Antiqua" w:hAnsi="Book Antiqua"/>
                <w:b/>
                <w:sz w:val="20"/>
                <w:szCs w:val="20"/>
                <w:lang w:val="es-CR"/>
              </w:rPr>
            </w:pPr>
            <w:r w:rsidRPr="002E16DE">
              <w:rPr>
                <w:rFonts w:ascii="Book Antiqua" w:hAnsi="Book Antiqua"/>
                <w:b/>
                <w:sz w:val="20"/>
                <w:szCs w:val="20"/>
                <w:lang w:val="es-CR"/>
              </w:rPr>
              <w:t>Hombres:</w:t>
            </w:r>
            <w:r w:rsidR="00313A07">
              <w:rPr>
                <w:rFonts w:ascii="Book Antiqua" w:hAnsi="Book Antiqua"/>
                <w:b/>
                <w:sz w:val="20"/>
                <w:szCs w:val="20"/>
                <w:lang w:val="es-CR"/>
              </w:rPr>
              <w:t xml:space="preserve"> 17</w:t>
            </w:r>
          </w:p>
        </w:tc>
        <w:tc>
          <w:tcPr>
            <w:tcW w:w="2907" w:type="dxa"/>
          </w:tcPr>
          <w:p w:rsidR="004023F2" w:rsidRPr="002E16DE" w:rsidRDefault="004023F2" w:rsidP="002E16DE">
            <w:pPr>
              <w:jc w:val="both"/>
              <w:rPr>
                <w:rFonts w:ascii="Book Antiqua" w:hAnsi="Book Antiqua"/>
                <w:b/>
                <w:sz w:val="20"/>
                <w:szCs w:val="20"/>
                <w:lang w:val="es-CR"/>
              </w:rPr>
            </w:pPr>
            <w:r w:rsidRPr="002E16DE">
              <w:rPr>
                <w:rFonts w:ascii="Book Antiqua" w:hAnsi="Book Antiqua"/>
                <w:b/>
                <w:sz w:val="20"/>
                <w:szCs w:val="20"/>
                <w:lang w:val="es-CR"/>
              </w:rPr>
              <w:t>Mujeres:</w:t>
            </w:r>
            <w:r w:rsidR="00313A07">
              <w:rPr>
                <w:rFonts w:ascii="Book Antiqua" w:hAnsi="Book Antiqua"/>
                <w:b/>
                <w:sz w:val="20"/>
                <w:szCs w:val="20"/>
                <w:lang w:val="es-CR"/>
              </w:rPr>
              <w:t xml:space="preserve"> 15</w:t>
            </w:r>
          </w:p>
        </w:tc>
      </w:tr>
    </w:tbl>
    <w:p w:rsidR="004023F2" w:rsidRPr="002B2465" w:rsidRDefault="004023F2" w:rsidP="004023F2">
      <w:pPr>
        <w:jc w:val="both"/>
        <w:rPr>
          <w:rFonts w:ascii="Cambria" w:hAnsi="Cambria"/>
          <w:sz w:val="22"/>
          <w:szCs w:val="22"/>
          <w:u w:val="single"/>
          <w:lang w:val="es-CR"/>
        </w:rPr>
      </w:pPr>
    </w:p>
    <w:tbl>
      <w:tblPr>
        <w:tblW w:w="7274" w:type="dxa"/>
        <w:jc w:val="center"/>
        <w:tblInd w:w="1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0"/>
        <w:gridCol w:w="3014"/>
      </w:tblGrid>
      <w:tr w:rsidR="004023F2" w:rsidRPr="002B2465">
        <w:trPr>
          <w:jc w:val="center"/>
        </w:trPr>
        <w:tc>
          <w:tcPr>
            <w:tcW w:w="4260" w:type="dxa"/>
            <w:tcBorders>
              <w:top w:val="single" w:sz="24" w:space="0" w:color="auto"/>
              <w:left w:val="single" w:sz="24" w:space="0" w:color="auto"/>
              <w:bottom w:val="single" w:sz="24" w:space="0" w:color="auto"/>
              <w:right w:val="single" w:sz="4" w:space="0" w:color="auto"/>
            </w:tcBorders>
          </w:tcPr>
          <w:p w:rsidR="004023F2" w:rsidRPr="002B2465" w:rsidRDefault="004023F2" w:rsidP="0005519B">
            <w:pPr>
              <w:jc w:val="center"/>
              <w:rPr>
                <w:rFonts w:ascii="Cambria" w:hAnsi="Cambria"/>
                <w:b/>
                <w:sz w:val="22"/>
                <w:szCs w:val="22"/>
                <w:lang w:val="es-CR"/>
              </w:rPr>
            </w:pPr>
            <w:r w:rsidRPr="002B2465">
              <w:rPr>
                <w:rFonts w:ascii="Cambria" w:hAnsi="Cambria"/>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4023F2" w:rsidRPr="002B2465" w:rsidRDefault="004023F2" w:rsidP="0005519B">
            <w:pPr>
              <w:jc w:val="center"/>
              <w:rPr>
                <w:rFonts w:ascii="Cambria" w:hAnsi="Cambria"/>
                <w:b/>
                <w:sz w:val="22"/>
                <w:szCs w:val="22"/>
                <w:lang w:val="es-CR"/>
              </w:rPr>
            </w:pPr>
            <w:r w:rsidRPr="002B2465">
              <w:rPr>
                <w:rFonts w:ascii="Cambria" w:hAnsi="Cambria"/>
                <w:b/>
                <w:sz w:val="22"/>
                <w:szCs w:val="22"/>
                <w:lang w:val="es-CR"/>
              </w:rPr>
              <w:t>Colones</w:t>
            </w:r>
            <w:r>
              <w:rPr>
                <w:rFonts w:ascii="Cambria" w:hAnsi="Cambria"/>
                <w:b/>
                <w:sz w:val="22"/>
                <w:szCs w:val="22"/>
                <w:lang w:val="es-CR"/>
              </w:rPr>
              <w:t>/$</w:t>
            </w:r>
          </w:p>
        </w:tc>
      </w:tr>
      <w:tr w:rsidR="004023F2" w:rsidRPr="002B2465">
        <w:trPr>
          <w:jc w:val="center"/>
        </w:trPr>
        <w:tc>
          <w:tcPr>
            <w:tcW w:w="4260" w:type="dxa"/>
            <w:tcBorders>
              <w:top w:val="single" w:sz="24" w:space="0" w:color="auto"/>
              <w:left w:val="single" w:sz="24" w:space="0" w:color="auto"/>
              <w:right w:val="single" w:sz="4" w:space="0" w:color="auto"/>
            </w:tcBorders>
          </w:tcPr>
          <w:p w:rsidR="004023F2" w:rsidRPr="002B2465" w:rsidRDefault="004023F2" w:rsidP="0005519B">
            <w:pPr>
              <w:pStyle w:val="WPDefaults"/>
              <w:jc w:val="both"/>
              <w:rPr>
                <w:rFonts w:ascii="Cambria" w:hAnsi="Cambria"/>
                <w:color w:val="auto"/>
                <w:sz w:val="22"/>
                <w:szCs w:val="22"/>
                <w:lang w:val="es-CR"/>
              </w:rPr>
            </w:pPr>
            <w:r w:rsidRPr="002B2465">
              <w:rPr>
                <w:rFonts w:ascii="Cambria" w:hAnsi="Cambria"/>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4023F2" w:rsidRPr="002B2465" w:rsidRDefault="004023F2" w:rsidP="0005519B">
            <w:pPr>
              <w:jc w:val="both"/>
              <w:rPr>
                <w:rFonts w:ascii="Cambria" w:hAnsi="Cambria"/>
                <w:sz w:val="22"/>
                <w:szCs w:val="22"/>
                <w:lang w:val="es-CR"/>
              </w:rPr>
            </w:pPr>
            <w:r>
              <w:rPr>
                <w:rFonts w:ascii="Cambria" w:hAnsi="Cambria"/>
                <w:sz w:val="22"/>
                <w:szCs w:val="22"/>
                <w:lang w:val="es-CR"/>
              </w:rPr>
              <w:t>$</w:t>
            </w:r>
            <w:r w:rsidR="00A41962">
              <w:rPr>
                <w:rFonts w:ascii="Cambria" w:hAnsi="Cambria"/>
                <w:sz w:val="22"/>
                <w:szCs w:val="22"/>
                <w:lang w:val="es-CR"/>
              </w:rPr>
              <w:t xml:space="preserve"> </w:t>
            </w:r>
            <w:r w:rsidR="00313A07">
              <w:rPr>
                <w:rFonts w:ascii="Cambria" w:hAnsi="Cambria"/>
                <w:sz w:val="22"/>
                <w:szCs w:val="22"/>
                <w:lang w:val="es-CR"/>
              </w:rPr>
              <w:t>50 000</w:t>
            </w:r>
          </w:p>
        </w:tc>
      </w:tr>
      <w:tr w:rsidR="004023F2" w:rsidRPr="002B2465">
        <w:trPr>
          <w:jc w:val="center"/>
        </w:trPr>
        <w:tc>
          <w:tcPr>
            <w:tcW w:w="4260" w:type="dxa"/>
            <w:tcBorders>
              <w:left w:val="single" w:sz="24" w:space="0" w:color="auto"/>
              <w:right w:val="single" w:sz="4" w:space="0" w:color="auto"/>
            </w:tcBorders>
          </w:tcPr>
          <w:p w:rsidR="004023F2" w:rsidRPr="00B934E3" w:rsidRDefault="004023F2" w:rsidP="0005519B">
            <w:pPr>
              <w:jc w:val="both"/>
              <w:rPr>
                <w:rFonts w:ascii="Cambria" w:hAnsi="Cambria"/>
                <w:sz w:val="22"/>
                <w:szCs w:val="22"/>
                <w:lang w:val="es-CR"/>
              </w:rPr>
            </w:pPr>
            <w:r w:rsidRPr="00B934E3">
              <w:rPr>
                <w:rFonts w:ascii="Cambria" w:hAnsi="Cambria"/>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4023F2" w:rsidRPr="00B934E3" w:rsidRDefault="004023F2" w:rsidP="00D27BDC">
            <w:pPr>
              <w:jc w:val="both"/>
              <w:rPr>
                <w:rFonts w:ascii="Cambria" w:hAnsi="Cambria"/>
                <w:sz w:val="22"/>
                <w:szCs w:val="22"/>
                <w:lang w:val="es-CR"/>
              </w:rPr>
            </w:pPr>
            <w:r w:rsidRPr="00B934E3">
              <w:rPr>
                <w:rFonts w:ascii="Cambria" w:hAnsi="Cambria"/>
                <w:sz w:val="22"/>
                <w:szCs w:val="22"/>
                <w:lang w:val="es-CR"/>
              </w:rPr>
              <w:t>¢</w:t>
            </w:r>
            <w:r w:rsidR="00D27BDC" w:rsidRPr="00B934E3">
              <w:rPr>
                <w:rFonts w:ascii="Cambria" w:hAnsi="Cambria"/>
                <w:sz w:val="22"/>
                <w:szCs w:val="22"/>
                <w:lang w:val="es-CR"/>
              </w:rPr>
              <w:t xml:space="preserve"> </w:t>
            </w:r>
            <w:r w:rsidR="00E0253C" w:rsidRPr="00E0253C">
              <w:rPr>
                <w:rFonts w:ascii="Cambria" w:hAnsi="Cambria"/>
                <w:sz w:val="22"/>
                <w:szCs w:val="22"/>
                <w:lang w:val="es-CR"/>
              </w:rPr>
              <w:t>22</w:t>
            </w:r>
            <w:r w:rsidR="00E0253C">
              <w:rPr>
                <w:rFonts w:ascii="Cambria" w:hAnsi="Cambria"/>
                <w:sz w:val="22"/>
                <w:szCs w:val="22"/>
                <w:lang w:val="es-CR"/>
              </w:rPr>
              <w:t xml:space="preserve"> </w:t>
            </w:r>
            <w:r w:rsidR="00E0253C" w:rsidRPr="00E0253C">
              <w:rPr>
                <w:rFonts w:ascii="Cambria" w:hAnsi="Cambria"/>
                <w:sz w:val="22"/>
                <w:szCs w:val="22"/>
                <w:lang w:val="es-CR"/>
              </w:rPr>
              <w:t>254</w:t>
            </w:r>
            <w:r w:rsidR="00E0253C">
              <w:rPr>
                <w:rFonts w:ascii="Cambria" w:hAnsi="Cambria"/>
                <w:sz w:val="22"/>
                <w:szCs w:val="22"/>
                <w:lang w:val="es-CR"/>
              </w:rPr>
              <w:t xml:space="preserve"> </w:t>
            </w:r>
            <w:r w:rsidR="00E0253C" w:rsidRPr="00E0253C">
              <w:rPr>
                <w:rFonts w:ascii="Cambria" w:hAnsi="Cambria"/>
                <w:sz w:val="22"/>
                <w:szCs w:val="22"/>
                <w:lang w:val="es-CR"/>
              </w:rPr>
              <w:t>500</w:t>
            </w:r>
          </w:p>
        </w:tc>
      </w:tr>
      <w:tr w:rsidR="004023F2" w:rsidRPr="002B2465">
        <w:trPr>
          <w:jc w:val="center"/>
        </w:trPr>
        <w:tc>
          <w:tcPr>
            <w:tcW w:w="4260" w:type="dxa"/>
            <w:tcBorders>
              <w:left w:val="single" w:sz="24" w:space="0" w:color="auto"/>
              <w:right w:val="single" w:sz="4" w:space="0" w:color="auto"/>
            </w:tcBorders>
          </w:tcPr>
          <w:p w:rsidR="004023F2" w:rsidRPr="002B2465" w:rsidRDefault="004023F2" w:rsidP="0005519B">
            <w:pPr>
              <w:jc w:val="both"/>
              <w:rPr>
                <w:rFonts w:ascii="Cambria" w:hAnsi="Cambria"/>
                <w:sz w:val="22"/>
                <w:szCs w:val="22"/>
                <w:lang w:val="es-CR"/>
              </w:rPr>
            </w:pPr>
            <w:r w:rsidRPr="002B2465">
              <w:rPr>
                <w:rFonts w:ascii="Cambria" w:hAnsi="Cambria"/>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9443E4" w:rsidRPr="009443E4" w:rsidRDefault="004023F2" w:rsidP="009443E4">
            <w:pPr>
              <w:jc w:val="both"/>
              <w:rPr>
                <w:rFonts w:ascii="Cambria" w:hAnsi="Cambria"/>
                <w:sz w:val="22"/>
                <w:szCs w:val="22"/>
                <w:lang w:val="es-CR"/>
              </w:rPr>
            </w:pPr>
            <w:r>
              <w:rPr>
                <w:rFonts w:ascii="Cambria" w:hAnsi="Cambria"/>
                <w:sz w:val="22"/>
                <w:szCs w:val="22"/>
                <w:lang w:val="es-CR"/>
              </w:rPr>
              <w:t>¢</w:t>
            </w:r>
            <w:r w:rsidR="00A41962">
              <w:rPr>
                <w:rFonts w:ascii="Cambria" w:hAnsi="Cambria"/>
                <w:sz w:val="22"/>
                <w:szCs w:val="22"/>
                <w:lang w:val="es-CR"/>
              </w:rPr>
              <w:t xml:space="preserve"> </w:t>
            </w:r>
            <w:r w:rsidR="009443E4">
              <w:rPr>
                <w:rFonts w:ascii="Cambria" w:hAnsi="Cambria"/>
                <w:sz w:val="22"/>
                <w:szCs w:val="22"/>
                <w:lang w:val="es-CR"/>
              </w:rPr>
              <w:t>11384153</w:t>
            </w:r>
          </w:p>
        </w:tc>
      </w:tr>
      <w:tr w:rsidR="004023F2" w:rsidRPr="002B2465">
        <w:trPr>
          <w:jc w:val="center"/>
        </w:trPr>
        <w:tc>
          <w:tcPr>
            <w:tcW w:w="4260" w:type="dxa"/>
            <w:tcBorders>
              <w:left w:val="single" w:sz="24" w:space="0" w:color="auto"/>
              <w:right w:val="single" w:sz="4" w:space="0" w:color="auto"/>
            </w:tcBorders>
          </w:tcPr>
          <w:p w:rsidR="004023F2" w:rsidRPr="002B2465" w:rsidRDefault="004023F2" w:rsidP="0005519B">
            <w:pPr>
              <w:jc w:val="both"/>
              <w:rPr>
                <w:rFonts w:ascii="Cambria" w:hAnsi="Cambria"/>
                <w:sz w:val="22"/>
                <w:szCs w:val="22"/>
                <w:lang w:val="es-CR"/>
              </w:rPr>
            </w:pPr>
            <w:r w:rsidRPr="002B2465">
              <w:rPr>
                <w:rFonts w:ascii="Cambria" w:hAnsi="Cambria"/>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9443E4" w:rsidRPr="009443E4" w:rsidRDefault="004023F2" w:rsidP="009443E4">
            <w:pPr>
              <w:jc w:val="both"/>
              <w:rPr>
                <w:rFonts w:ascii="Cambria" w:hAnsi="Cambria"/>
                <w:sz w:val="22"/>
                <w:szCs w:val="22"/>
                <w:lang w:val="es-CR"/>
              </w:rPr>
            </w:pPr>
            <w:r>
              <w:rPr>
                <w:rFonts w:ascii="Cambria" w:hAnsi="Cambria"/>
                <w:sz w:val="22"/>
                <w:szCs w:val="22"/>
                <w:lang w:val="es-CR"/>
              </w:rPr>
              <w:t>¢</w:t>
            </w:r>
            <w:r w:rsidR="00A41962">
              <w:rPr>
                <w:rFonts w:ascii="Cambria" w:hAnsi="Cambria"/>
                <w:sz w:val="22"/>
                <w:szCs w:val="22"/>
                <w:lang w:val="es-CR"/>
              </w:rPr>
              <w:t xml:space="preserve"> </w:t>
            </w:r>
            <w:r w:rsidR="009443E4">
              <w:rPr>
                <w:rFonts w:ascii="Cambria" w:hAnsi="Cambria"/>
                <w:sz w:val="22"/>
                <w:szCs w:val="22"/>
                <w:lang w:val="es-CR"/>
              </w:rPr>
              <w:t>10870347</w:t>
            </w:r>
          </w:p>
        </w:tc>
      </w:tr>
      <w:tr w:rsidR="004023F2" w:rsidRPr="002B2465">
        <w:trPr>
          <w:jc w:val="center"/>
        </w:trPr>
        <w:tc>
          <w:tcPr>
            <w:tcW w:w="4260" w:type="dxa"/>
            <w:tcBorders>
              <w:left w:val="single" w:sz="24" w:space="0" w:color="auto"/>
              <w:bottom w:val="single" w:sz="24" w:space="0" w:color="auto"/>
              <w:right w:val="single" w:sz="4" w:space="0" w:color="auto"/>
            </w:tcBorders>
          </w:tcPr>
          <w:p w:rsidR="004023F2" w:rsidRPr="002B2465" w:rsidRDefault="004023F2" w:rsidP="0005519B">
            <w:pPr>
              <w:jc w:val="both"/>
              <w:rPr>
                <w:rFonts w:ascii="Cambria" w:hAnsi="Cambria"/>
                <w:sz w:val="22"/>
                <w:szCs w:val="22"/>
                <w:lang w:val="es-CR"/>
              </w:rPr>
            </w:pPr>
            <w:r w:rsidRPr="002B2465">
              <w:rPr>
                <w:rFonts w:ascii="Cambria" w:hAnsi="Cambria"/>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4023F2" w:rsidRPr="002B2465" w:rsidRDefault="004023F2" w:rsidP="0005519B">
            <w:pPr>
              <w:jc w:val="both"/>
              <w:rPr>
                <w:rFonts w:ascii="Cambria" w:hAnsi="Cambria"/>
                <w:sz w:val="22"/>
                <w:szCs w:val="22"/>
                <w:lang w:val="es-CR"/>
              </w:rPr>
            </w:pPr>
            <w:r>
              <w:rPr>
                <w:rFonts w:ascii="Cambria" w:hAnsi="Cambria"/>
                <w:sz w:val="22"/>
                <w:szCs w:val="22"/>
                <w:lang w:val="es-CR"/>
              </w:rPr>
              <w:t>$</w:t>
            </w:r>
            <w:r w:rsidR="00A41962">
              <w:rPr>
                <w:rFonts w:ascii="Cambria" w:hAnsi="Cambria"/>
                <w:sz w:val="22"/>
                <w:szCs w:val="22"/>
                <w:lang w:val="es-CR"/>
              </w:rPr>
              <w:t xml:space="preserve"> </w:t>
            </w:r>
            <w:r w:rsidR="00E0253C">
              <w:rPr>
                <w:rFonts w:ascii="Cambria" w:hAnsi="Cambria"/>
                <w:sz w:val="22"/>
                <w:szCs w:val="22"/>
                <w:lang w:val="es-CR"/>
              </w:rPr>
              <w:t>5000</w:t>
            </w:r>
          </w:p>
        </w:tc>
      </w:tr>
    </w:tbl>
    <w:p w:rsidR="004023F2" w:rsidRPr="002B2465" w:rsidRDefault="004023F2" w:rsidP="004023F2">
      <w:pPr>
        <w:jc w:val="both"/>
        <w:rPr>
          <w:rFonts w:ascii="Cambria" w:hAnsi="Cambria"/>
          <w:sz w:val="22"/>
          <w:szCs w:val="22"/>
          <w:u w:val="single"/>
          <w:lang w:val="es-CR"/>
        </w:rPr>
      </w:pPr>
    </w:p>
    <w:p w:rsidR="004023F2" w:rsidRPr="002B2465" w:rsidRDefault="004023F2" w:rsidP="004023F2">
      <w:pPr>
        <w:jc w:val="both"/>
        <w:rPr>
          <w:rFonts w:ascii="Cambria" w:hAnsi="Cambria"/>
          <w:b/>
          <w:sz w:val="22"/>
          <w:szCs w:val="22"/>
          <w:lang w:val="es-CR"/>
        </w:rPr>
      </w:pPr>
      <w:r w:rsidRPr="002B2465">
        <w:rPr>
          <w:rFonts w:ascii="Cambria" w:hAnsi="Cambria"/>
          <w:b/>
          <w:sz w:val="22"/>
          <w:szCs w:val="22"/>
          <w:lang w:val="es-CR"/>
        </w:rPr>
        <w:t>Informe hecho por:</w:t>
      </w:r>
    </w:p>
    <w:p w:rsidR="004023F2" w:rsidRPr="002B2465" w:rsidRDefault="004023F2" w:rsidP="004023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2B2465">
        <w:rPr>
          <w:rFonts w:ascii="Cambria" w:hAnsi="Cambria"/>
          <w:sz w:val="22"/>
          <w:szCs w:val="22"/>
          <w:lang w:val="es-CR"/>
        </w:rPr>
        <w:t>Nombre</w:t>
      </w:r>
      <w:r>
        <w:rPr>
          <w:rFonts w:ascii="Cambria" w:hAnsi="Cambria"/>
          <w:sz w:val="22"/>
          <w:szCs w:val="22"/>
          <w:lang w:val="es-CR"/>
        </w:rPr>
        <w:t>:</w:t>
      </w:r>
      <w:r w:rsidR="00CC323A">
        <w:rPr>
          <w:rFonts w:ascii="Cambria" w:hAnsi="Cambria"/>
          <w:sz w:val="22"/>
          <w:szCs w:val="22"/>
          <w:lang w:val="es-CR"/>
        </w:rPr>
        <w:t xml:space="preserve"> Karol Casasola Guerrero</w:t>
      </w:r>
    </w:p>
    <w:p w:rsidR="004023F2" w:rsidRPr="002B2465" w:rsidRDefault="004023F2" w:rsidP="004023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2B2465">
        <w:rPr>
          <w:rFonts w:ascii="Cambria" w:hAnsi="Cambria"/>
          <w:sz w:val="22"/>
          <w:szCs w:val="22"/>
          <w:lang w:val="es-CR"/>
        </w:rPr>
        <w:t>Cargo</w:t>
      </w:r>
      <w:r>
        <w:rPr>
          <w:rFonts w:ascii="Cambria" w:hAnsi="Cambria"/>
          <w:sz w:val="22"/>
          <w:szCs w:val="22"/>
          <w:lang w:val="es-CR"/>
        </w:rPr>
        <w:t>:</w:t>
      </w:r>
      <w:r w:rsidR="00CC323A">
        <w:rPr>
          <w:rFonts w:ascii="Cambria" w:hAnsi="Cambria"/>
          <w:sz w:val="22"/>
          <w:szCs w:val="22"/>
          <w:lang w:val="es-CR"/>
        </w:rPr>
        <w:t xml:space="preserve"> Asistente Ejecutiva</w:t>
      </w:r>
    </w:p>
    <w:p w:rsidR="004023F2" w:rsidRPr="002B2465" w:rsidRDefault="004023F2" w:rsidP="004023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2B2465">
        <w:rPr>
          <w:rFonts w:ascii="Cambria" w:hAnsi="Cambria"/>
          <w:sz w:val="22"/>
          <w:szCs w:val="22"/>
          <w:lang w:val="es-CR"/>
        </w:rPr>
        <w:t>Firma</w:t>
      </w:r>
      <w:r>
        <w:rPr>
          <w:rFonts w:ascii="Cambria" w:hAnsi="Cambria"/>
          <w:sz w:val="22"/>
          <w:szCs w:val="22"/>
          <w:lang w:val="es-CR"/>
        </w:rPr>
        <w:t>:</w:t>
      </w:r>
    </w:p>
    <w:p w:rsidR="004023F2" w:rsidRPr="002B2465" w:rsidRDefault="004023F2" w:rsidP="004023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2B2465">
        <w:rPr>
          <w:rFonts w:ascii="Cambria" w:hAnsi="Cambria"/>
          <w:sz w:val="22"/>
          <w:szCs w:val="22"/>
          <w:lang w:val="es-CR"/>
        </w:rPr>
        <w:t>Fecha</w:t>
      </w:r>
      <w:r>
        <w:rPr>
          <w:rFonts w:ascii="Cambria" w:hAnsi="Cambria"/>
          <w:sz w:val="22"/>
          <w:szCs w:val="22"/>
          <w:lang w:val="es-CR"/>
        </w:rPr>
        <w:t>:</w:t>
      </w:r>
      <w:r w:rsidR="00CC323A">
        <w:rPr>
          <w:rFonts w:ascii="Cambria" w:hAnsi="Cambria"/>
          <w:sz w:val="22"/>
          <w:szCs w:val="22"/>
          <w:lang w:val="es-CR"/>
        </w:rPr>
        <w:t xml:space="preserve"> </w:t>
      </w:r>
      <w:r w:rsidR="00E201DF">
        <w:rPr>
          <w:rFonts w:ascii="Cambria" w:hAnsi="Cambria"/>
          <w:sz w:val="22"/>
          <w:szCs w:val="22"/>
          <w:lang w:val="es-CR"/>
        </w:rPr>
        <w:t xml:space="preserve">30 de junio del </w:t>
      </w:r>
      <w:r w:rsidR="00CC323A">
        <w:rPr>
          <w:rFonts w:ascii="Cambria" w:hAnsi="Cambria"/>
          <w:sz w:val="22"/>
          <w:szCs w:val="22"/>
          <w:lang w:val="es-CR"/>
        </w:rPr>
        <w:t>201</w:t>
      </w:r>
      <w:r w:rsidR="00E201DF">
        <w:rPr>
          <w:rFonts w:ascii="Cambria" w:hAnsi="Cambria"/>
          <w:sz w:val="22"/>
          <w:szCs w:val="22"/>
          <w:lang w:val="es-CR"/>
        </w:rPr>
        <w:t>3</w:t>
      </w:r>
    </w:p>
    <w:p w:rsidR="004023F2" w:rsidRDefault="004023F2" w:rsidP="004023F2">
      <w:pPr>
        <w:pStyle w:val="Textonotapie"/>
        <w:rPr>
          <w:rFonts w:ascii="Cambria" w:hAnsi="Cambria"/>
          <w:b/>
          <w:sz w:val="22"/>
          <w:szCs w:val="22"/>
          <w:lang w:val="es-CR"/>
        </w:rPr>
      </w:pPr>
    </w:p>
    <w:p w:rsidR="004023F2" w:rsidRDefault="00E02245" w:rsidP="004023F2">
      <w:pPr>
        <w:pStyle w:val="Textonotapie"/>
        <w:rPr>
          <w:rFonts w:ascii="Cambria" w:hAnsi="Cambria"/>
          <w:b/>
          <w:sz w:val="22"/>
          <w:szCs w:val="22"/>
          <w:lang w:val="es-CR"/>
        </w:rPr>
      </w:pPr>
      <w:r>
        <w:rPr>
          <w:rFonts w:ascii="Cambria" w:hAnsi="Cambria"/>
          <w:b/>
          <w:noProof/>
          <w:sz w:val="22"/>
          <w:szCs w:val="22"/>
          <w:lang w:val="es-CR" w:eastAsia="es-CR"/>
        </w:rPr>
        <w:lastRenderedPageBreak/>
        <mc:AlternateContent>
          <mc:Choice Requires="wps">
            <w:drawing>
              <wp:inline distT="0" distB="0" distL="0" distR="0">
                <wp:extent cx="5695950" cy="1071880"/>
                <wp:effectExtent l="19050" t="19050" r="19050"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000"/>
                          </a:srgbClr>
                        </a:solidFill>
                        <a:ln w="38100" cmpd="dbl">
                          <a:solidFill>
                            <a:srgbClr val="000000"/>
                          </a:solidFill>
                          <a:miter lim="800000"/>
                          <a:headEnd/>
                          <a:tailEnd/>
                        </a:ln>
                      </wps:spPr>
                      <wps:txbx>
                        <w:txbxContent>
                          <w:p w:rsidR="004023F2" w:rsidRPr="00075FA9" w:rsidRDefault="004023F2" w:rsidP="004023F2">
                            <w:pPr>
                              <w:spacing w:line="360" w:lineRule="auto"/>
                              <w:ind w:left="-539" w:right="-255" w:firstLine="539"/>
                              <w:jc w:val="center"/>
                              <w:rPr>
                                <w:rFonts w:ascii="Calibri" w:hAnsi="Calibri"/>
                                <w:b/>
                                <w:bCs/>
                              </w:rPr>
                            </w:pPr>
                            <w:r w:rsidRPr="00075FA9">
                              <w:rPr>
                                <w:rFonts w:ascii="Calibri" w:hAnsi="Calibri"/>
                                <w:b/>
                                <w:bCs/>
                              </w:rPr>
                              <w:t>Para uso del PPD:</w:t>
                            </w:r>
                          </w:p>
                          <w:p w:rsidR="004023F2" w:rsidRPr="00075FA9" w:rsidRDefault="004023F2" w:rsidP="004023F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4023F2" w:rsidRPr="00075FA9" w:rsidRDefault="004023F2" w:rsidP="004023F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4023F2" w:rsidRPr="00075FA9" w:rsidRDefault="004023F2" w:rsidP="004023F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4023F2" w:rsidRPr="004967B6" w:rsidRDefault="004023F2" w:rsidP="004023F2">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" fillcolor="silver" strokeweight="3pt">
                <v:fill opacity="32896f"/>
                <v:stroke linestyle="thinThin"/>
                <v:textbox>
                  <w:txbxContent>
                    <w:p w:rsidR="004023F2" w:rsidRPr="00075FA9" w:rsidRDefault="004023F2" w:rsidP="004023F2">
                      <w:pPr>
                        <w:spacing w:line="360" w:lineRule="auto"/>
                        <w:ind w:left="-539" w:right="-255" w:firstLine="539"/>
                        <w:jc w:val="center"/>
                        <w:rPr>
                          <w:rFonts w:ascii="Calibri" w:hAnsi="Calibri"/>
                          <w:b/>
                          <w:bCs/>
                        </w:rPr>
                      </w:pPr>
                      <w:r w:rsidRPr="00075FA9">
                        <w:rPr>
                          <w:rFonts w:ascii="Calibri" w:hAnsi="Calibri"/>
                          <w:b/>
                          <w:bCs/>
                        </w:rPr>
                        <w:t>Para uso del PPD:</w:t>
                      </w:r>
                    </w:p>
                    <w:p w:rsidR="004023F2" w:rsidRPr="00075FA9" w:rsidRDefault="004023F2" w:rsidP="004023F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4023F2" w:rsidRPr="00075FA9" w:rsidRDefault="004023F2" w:rsidP="004023F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4023F2" w:rsidRPr="00075FA9" w:rsidRDefault="004023F2" w:rsidP="004023F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4023F2" w:rsidRPr="004967B6" w:rsidRDefault="004023F2" w:rsidP="004023F2">
                      <w:pPr>
                        <w:pStyle w:val="Textonotapie"/>
                        <w:ind w:left="-540" w:right="-255" w:firstLine="540"/>
                        <w:rPr>
                          <w:rFonts w:ascii="Book Antiqua" w:hAnsi="Book Antiqua"/>
                          <w:lang w:val="es-ES"/>
                        </w:rPr>
                      </w:pPr>
                    </w:p>
                  </w:txbxContent>
                </v:textbox>
                <w10:anchorlock/>
              </v:shape>
            </w:pict>
          </mc:Fallback>
        </mc:AlternateContent>
      </w:r>
    </w:p>
    <w:p w:rsidR="004023F2" w:rsidRPr="002B2465" w:rsidRDefault="004023F2" w:rsidP="004023F2">
      <w:pPr>
        <w:pStyle w:val="Textonotapie"/>
        <w:rPr>
          <w:rFonts w:ascii="Cambria" w:hAnsi="Cambria"/>
          <w:sz w:val="22"/>
          <w:szCs w:val="22"/>
          <w:lang w:val="es-CR"/>
        </w:rPr>
      </w:pPr>
    </w:p>
    <w:p w:rsidR="004023F2" w:rsidRPr="002B2465" w:rsidRDefault="004023F2" w:rsidP="004023F2">
      <w:pPr>
        <w:pStyle w:val="Textonotapie"/>
        <w:pBdr>
          <w:bottom w:val="single" w:sz="4" w:space="1" w:color="auto"/>
        </w:pBdr>
        <w:jc w:val="both"/>
        <w:rPr>
          <w:rFonts w:ascii="Cambria" w:hAnsi="Cambria"/>
          <w:sz w:val="22"/>
          <w:szCs w:val="22"/>
          <w:lang w:val="es-CR"/>
        </w:rPr>
      </w:pPr>
      <w:r w:rsidRPr="002B2465">
        <w:rPr>
          <w:rFonts w:ascii="Cambria" w:hAnsi="Cambria"/>
          <w:b/>
          <w:sz w:val="22"/>
          <w:szCs w:val="22"/>
          <w:lang w:val="es-CR"/>
        </w:rPr>
        <w:br w:type="page"/>
      </w:r>
      <w:r w:rsidRPr="002B2465">
        <w:rPr>
          <w:rFonts w:ascii="Cambria" w:hAnsi="Cambria"/>
          <w:b/>
          <w:sz w:val="22"/>
          <w:szCs w:val="22"/>
          <w:lang w:val="es-CR"/>
        </w:rPr>
        <w:lastRenderedPageBreak/>
        <w:t>I.  Informe Narrativo</w:t>
      </w:r>
      <w:r w:rsidRPr="002B2465">
        <w:rPr>
          <w:rFonts w:ascii="Cambria" w:hAnsi="Cambria"/>
          <w:sz w:val="22"/>
          <w:szCs w:val="22"/>
          <w:lang w:val="es-CR"/>
        </w:rPr>
        <w:t xml:space="preserve"> (favor usar tanto espacio como sea necesario).</w:t>
      </w:r>
    </w:p>
    <w:p w:rsidR="004023F2" w:rsidRPr="002B2465" w:rsidRDefault="004023F2" w:rsidP="004023F2">
      <w:pPr>
        <w:pStyle w:val="Textonotapie"/>
        <w:jc w:val="both"/>
        <w:rPr>
          <w:rFonts w:ascii="Cambria" w:hAnsi="Cambria"/>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4023F2" w:rsidRPr="002E16DE" w:rsidTr="002E16DE">
        <w:tc>
          <w:tcPr>
            <w:tcW w:w="9828" w:type="dxa"/>
            <w:shd w:val="clear" w:color="auto" w:fill="E6E6E6"/>
          </w:tcPr>
          <w:p w:rsidR="004023F2" w:rsidRPr="002E16DE" w:rsidRDefault="004023F2" w:rsidP="002E16DE">
            <w:pPr>
              <w:jc w:val="both"/>
              <w:rPr>
                <w:rFonts w:ascii="Book Antiqua" w:hAnsi="Book Antiqua"/>
                <w:b/>
              </w:rPr>
            </w:pPr>
            <w:r w:rsidRPr="002E16DE">
              <w:rPr>
                <w:rFonts w:ascii="Book Antiqua" w:hAnsi="Book Antiqua"/>
                <w:b/>
              </w:rPr>
              <w:t>SECCION C: IMPLEMENTACION DEL PROYECTO</w:t>
            </w:r>
          </w:p>
        </w:tc>
      </w:tr>
      <w:tr w:rsidR="004023F2" w:rsidRPr="002E16DE" w:rsidTr="002E16DE">
        <w:tc>
          <w:tcPr>
            <w:tcW w:w="9828" w:type="dxa"/>
          </w:tcPr>
          <w:p w:rsidR="004023F2" w:rsidRDefault="004023F2" w:rsidP="002E16DE">
            <w:pPr>
              <w:jc w:val="both"/>
              <w:rPr>
                <w:rFonts w:ascii="Book Antiqua" w:hAnsi="Book Antiqua"/>
                <w:sz w:val="20"/>
                <w:szCs w:val="20"/>
              </w:rPr>
            </w:pPr>
            <w:r w:rsidRPr="002E16DE">
              <w:rPr>
                <w:rFonts w:ascii="Book Antiqua" w:hAnsi="Book Antiqua"/>
                <w:b/>
                <w:sz w:val="20"/>
                <w:szCs w:val="20"/>
              </w:rPr>
              <w:t>1. Objetivos Principales</w:t>
            </w:r>
            <w:r w:rsidRPr="002E16DE">
              <w:rPr>
                <w:rFonts w:ascii="Book Antiqua" w:hAnsi="Book Antiqua"/>
                <w:sz w:val="20"/>
                <w:szCs w:val="20"/>
              </w:rPr>
              <w:t xml:space="preserve"> (</w:t>
            </w:r>
            <w:r w:rsidRPr="002E16DE">
              <w:rPr>
                <w:rFonts w:ascii="Book Antiqua" w:hAnsi="Book Antiqua"/>
                <w:i/>
                <w:sz w:val="20"/>
                <w:szCs w:val="20"/>
              </w:rPr>
              <w:t xml:space="preserve">Insertar los objetivos principales detallados en el documento de proyecto, tanto el </w:t>
            </w:r>
            <w:r w:rsidRPr="002E16DE">
              <w:rPr>
                <w:rFonts w:ascii="Book Antiqua" w:hAnsi="Book Antiqua"/>
                <w:i/>
                <w:sz w:val="20"/>
                <w:szCs w:val="20"/>
                <w:u w:val="single"/>
              </w:rPr>
              <w:t>general</w:t>
            </w:r>
            <w:r w:rsidRPr="002E16DE">
              <w:rPr>
                <w:rFonts w:ascii="Book Antiqua" w:hAnsi="Book Antiqua"/>
                <w:i/>
                <w:sz w:val="20"/>
                <w:szCs w:val="20"/>
              </w:rPr>
              <w:t xml:space="preserve"> como los </w:t>
            </w:r>
            <w:r w:rsidRPr="002E16DE">
              <w:rPr>
                <w:rFonts w:ascii="Book Antiqua" w:hAnsi="Book Antiqua"/>
                <w:i/>
                <w:sz w:val="20"/>
                <w:szCs w:val="20"/>
                <w:u w:val="single"/>
              </w:rPr>
              <w:t>específicos</w:t>
            </w:r>
            <w:r w:rsidRPr="002E16DE">
              <w:rPr>
                <w:rFonts w:ascii="Book Antiqua" w:hAnsi="Book Antiqua"/>
                <w:sz w:val="20"/>
                <w:szCs w:val="20"/>
              </w:rPr>
              <w:t>)</w:t>
            </w:r>
          </w:p>
          <w:p w:rsidR="00CC323A" w:rsidRPr="002E16DE" w:rsidRDefault="00CC323A" w:rsidP="002E16DE">
            <w:pPr>
              <w:jc w:val="both"/>
              <w:rPr>
                <w:rFonts w:ascii="Book Antiqua" w:hAnsi="Book Antiqua"/>
                <w:sz w:val="20"/>
                <w:szCs w:val="20"/>
              </w:rPr>
            </w:pPr>
          </w:p>
          <w:p w:rsidR="004023F2" w:rsidRPr="002E16DE" w:rsidRDefault="00CC323A" w:rsidP="002E16DE">
            <w:pPr>
              <w:jc w:val="both"/>
              <w:rPr>
                <w:rFonts w:ascii="Book Antiqua" w:hAnsi="Book Antiqua"/>
                <w:sz w:val="20"/>
                <w:szCs w:val="20"/>
              </w:rPr>
            </w:pPr>
            <w:r>
              <w:rPr>
                <w:rFonts w:ascii="Book Antiqua" w:hAnsi="Book Antiqua"/>
                <w:sz w:val="20"/>
                <w:szCs w:val="20"/>
              </w:rPr>
              <w:t>Objetivo General:</w:t>
            </w:r>
          </w:p>
          <w:p w:rsidR="00CC323A" w:rsidRPr="00CC323A" w:rsidRDefault="00CC323A" w:rsidP="00CC323A">
            <w:pPr>
              <w:pStyle w:val="Prrafodelista"/>
              <w:numPr>
                <w:ilvl w:val="0"/>
                <w:numId w:val="1"/>
              </w:numPr>
              <w:ind w:right="-23"/>
              <w:jc w:val="both"/>
              <w:rPr>
                <w:rFonts w:ascii="Book Antiqua" w:hAnsi="Book Antiqua"/>
                <w:sz w:val="20"/>
                <w:szCs w:val="20"/>
              </w:rPr>
            </w:pPr>
            <w:r w:rsidRPr="00CC323A">
              <w:rPr>
                <w:rFonts w:ascii="Book Antiqua" w:hAnsi="Book Antiqua"/>
                <w:sz w:val="20"/>
                <w:szCs w:val="20"/>
              </w:rPr>
              <w:t>Contribuir al fortalecimiento institucional de la Cámara Nacional de Turismo Rural Comunitario, a través de la incidencia política y la promoción del sector.</w:t>
            </w:r>
          </w:p>
          <w:p w:rsidR="004023F2" w:rsidRDefault="00CC323A" w:rsidP="002E16DE">
            <w:pPr>
              <w:jc w:val="both"/>
              <w:rPr>
                <w:rFonts w:ascii="Book Antiqua" w:hAnsi="Book Antiqua"/>
                <w:sz w:val="20"/>
                <w:szCs w:val="20"/>
                <w:lang w:val="es-CR"/>
              </w:rPr>
            </w:pPr>
            <w:r>
              <w:rPr>
                <w:rFonts w:ascii="Book Antiqua" w:hAnsi="Book Antiqua"/>
                <w:sz w:val="20"/>
                <w:szCs w:val="20"/>
                <w:lang w:val="es-CR"/>
              </w:rPr>
              <w:t>Objetivos específicos:</w:t>
            </w:r>
          </w:p>
          <w:p w:rsidR="00CC323A" w:rsidRPr="00CC323A" w:rsidRDefault="00CC323A" w:rsidP="00CC323A">
            <w:pPr>
              <w:pStyle w:val="Prrafodelista"/>
              <w:numPr>
                <w:ilvl w:val="0"/>
                <w:numId w:val="1"/>
              </w:numPr>
              <w:rPr>
                <w:rFonts w:ascii="Book Antiqua" w:hAnsi="Book Antiqua"/>
                <w:sz w:val="20"/>
                <w:szCs w:val="20"/>
                <w:lang w:val="es-CR"/>
              </w:rPr>
            </w:pPr>
            <w:r w:rsidRPr="00CC323A">
              <w:rPr>
                <w:rFonts w:ascii="Book Antiqua" w:hAnsi="Book Antiqua"/>
                <w:sz w:val="20"/>
                <w:szCs w:val="20"/>
                <w:lang w:val="es-CR"/>
              </w:rPr>
              <w:t>Fortalecer la CANTURURAL, para mejorar la capacidad de gestión y representación.</w:t>
            </w:r>
          </w:p>
          <w:p w:rsidR="00CC323A" w:rsidRPr="00CC323A" w:rsidRDefault="00CC323A" w:rsidP="00CC323A">
            <w:pPr>
              <w:pStyle w:val="Prrafodelista"/>
              <w:numPr>
                <w:ilvl w:val="0"/>
                <w:numId w:val="1"/>
              </w:numPr>
              <w:rPr>
                <w:rFonts w:ascii="Book Antiqua" w:hAnsi="Book Antiqua"/>
                <w:sz w:val="20"/>
                <w:szCs w:val="20"/>
                <w:lang w:val="es-CR"/>
              </w:rPr>
            </w:pPr>
            <w:r w:rsidRPr="00CC323A">
              <w:rPr>
                <w:rFonts w:ascii="Book Antiqua" w:hAnsi="Book Antiqua"/>
                <w:sz w:val="20"/>
                <w:szCs w:val="20"/>
                <w:lang w:val="es-CR"/>
              </w:rPr>
              <w:t>Incidir en las instituciones y gobiernos locales para implementar la Ley de TRC.</w:t>
            </w:r>
          </w:p>
          <w:p w:rsidR="00CC323A" w:rsidRPr="00CC323A" w:rsidRDefault="00CC323A" w:rsidP="00CC323A">
            <w:pPr>
              <w:pStyle w:val="Prrafodelista"/>
              <w:numPr>
                <w:ilvl w:val="0"/>
                <w:numId w:val="1"/>
              </w:numPr>
              <w:rPr>
                <w:rFonts w:ascii="Book Antiqua" w:hAnsi="Book Antiqua"/>
                <w:sz w:val="20"/>
                <w:szCs w:val="20"/>
                <w:lang w:val="es-CR"/>
              </w:rPr>
            </w:pPr>
            <w:r w:rsidRPr="00CC323A">
              <w:rPr>
                <w:rFonts w:ascii="Book Antiqua" w:hAnsi="Book Antiqua"/>
                <w:sz w:val="20"/>
                <w:szCs w:val="20"/>
                <w:lang w:val="es-CR"/>
              </w:rPr>
              <w:t>Promocionar el sector de TRC a nivel nacional e internacional</w:t>
            </w:r>
            <w:r>
              <w:rPr>
                <w:rFonts w:ascii="Book Antiqua" w:hAnsi="Book Antiqua"/>
                <w:sz w:val="20"/>
                <w:szCs w:val="20"/>
                <w:lang w:val="es-CR"/>
              </w:rPr>
              <w:t>.</w:t>
            </w:r>
          </w:p>
          <w:p w:rsidR="004023F2" w:rsidRPr="002E16DE" w:rsidRDefault="004023F2" w:rsidP="002E16DE">
            <w:pPr>
              <w:jc w:val="both"/>
              <w:rPr>
                <w:rFonts w:ascii="Book Antiqua" w:hAnsi="Book Antiqua"/>
                <w:sz w:val="20"/>
                <w:szCs w:val="20"/>
              </w:rPr>
            </w:pPr>
          </w:p>
        </w:tc>
      </w:tr>
      <w:tr w:rsidR="000A48A5" w:rsidRPr="002E16DE" w:rsidTr="00AA5B51">
        <w:tc>
          <w:tcPr>
            <w:tcW w:w="9828" w:type="dxa"/>
          </w:tcPr>
          <w:p w:rsidR="000A48A5" w:rsidRPr="002E16DE" w:rsidRDefault="000A48A5" w:rsidP="002E16DE">
            <w:pPr>
              <w:jc w:val="both"/>
              <w:rPr>
                <w:rFonts w:ascii="Book Antiqua" w:hAnsi="Book Antiqua"/>
                <w:b/>
                <w:sz w:val="20"/>
                <w:szCs w:val="20"/>
              </w:rPr>
            </w:pPr>
            <w:r w:rsidRPr="002E16DE">
              <w:rPr>
                <w:rFonts w:ascii="Book Antiqua" w:hAnsi="Book Antiqua"/>
                <w:b/>
                <w:sz w:val="20"/>
                <w:szCs w:val="20"/>
              </w:rPr>
              <w:t>2. Actividades Planificadas</w:t>
            </w:r>
          </w:p>
          <w:p w:rsidR="000A48A5" w:rsidRDefault="000A48A5" w:rsidP="002E16DE">
            <w:pPr>
              <w:jc w:val="both"/>
              <w:rPr>
                <w:rFonts w:ascii="Book Antiqua" w:hAnsi="Book Antiqua"/>
                <w:i/>
                <w:sz w:val="20"/>
                <w:szCs w:val="20"/>
              </w:rPr>
            </w:pPr>
            <w:r w:rsidRPr="002E16DE">
              <w:rPr>
                <w:rFonts w:ascii="Book Antiqua" w:hAnsi="Book Antiqua"/>
                <w:i/>
                <w:sz w:val="20"/>
                <w:szCs w:val="20"/>
              </w:rPr>
              <w:t>Actividades planificadas según el documento de proyecto.</w:t>
            </w:r>
          </w:p>
          <w:p w:rsidR="00760ECC" w:rsidRPr="002E16DE" w:rsidRDefault="00760ECC" w:rsidP="002E16DE">
            <w:pPr>
              <w:jc w:val="both"/>
              <w:rPr>
                <w:rFonts w:ascii="Book Antiqua" w:hAnsi="Book Antiqua"/>
                <w:i/>
                <w:sz w:val="20"/>
                <w:szCs w:val="20"/>
              </w:rPr>
            </w:pP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Identificación y visita de potenciales organizaciones.</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Elaboración e implementación de una estrategia de comunicación</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Promoción de la Cámara en Ferias de turismo  locales</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Revisión del Plan Estratégico y elaboración de POA 2013, con asociados</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Reuniones de Junta Directiva ordinarias, capacitaciones de trabajo en equipo, manejo de reuniones</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Organización del I Congreso de TRC</w:t>
            </w:r>
          </w:p>
          <w:p w:rsidR="00760ECC"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Compra de equipo y materiales de oficina</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Organización de las Asambleas de asociados de CANTURURAL, ordinarias y extraordinarias</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Elaboración de una Estrategia de gestión de fondos para la sostenibilidad de la CANTURURAL</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Gestión y ejecución de reuniones con jerarcas de instituciones  y gobiernos locales para que conozcan  y se apropien de la competencias que se establecen en la Ley de TRC.(INA, SINART, IMAS, CPCA, Banca de Desarrollo, ICT)</w:t>
            </w:r>
          </w:p>
          <w:p w:rsidR="00EB1494" w:rsidRPr="00353E78" w:rsidRDefault="00CC323A" w:rsidP="00353E78">
            <w:pPr>
              <w:pStyle w:val="Prrafodelista"/>
              <w:numPr>
                <w:ilvl w:val="0"/>
                <w:numId w:val="1"/>
              </w:numPr>
              <w:rPr>
                <w:rFonts w:ascii="Book Antiqua" w:hAnsi="Book Antiqua"/>
                <w:sz w:val="20"/>
                <w:szCs w:val="20"/>
                <w:lang w:val="es-CR"/>
              </w:rPr>
            </w:pPr>
            <w:r w:rsidRPr="00EB1494">
              <w:rPr>
                <w:rFonts w:ascii="Book Antiqua" w:hAnsi="Book Antiqua"/>
                <w:sz w:val="20"/>
                <w:szCs w:val="20"/>
                <w:lang w:val="es-CR"/>
              </w:rPr>
              <w:t xml:space="preserve">Programación y ejecución de sesiones de trabajo con las organizaciones del TRC para que se apropien de la Ley del TRC y la hagan valer tanto en el ámbito local como nacional. </w:t>
            </w:r>
          </w:p>
          <w:p w:rsidR="00CC323A" w:rsidRPr="00EB1494" w:rsidRDefault="00CC323A" w:rsidP="00760ECC">
            <w:pPr>
              <w:pStyle w:val="Prrafodelista"/>
              <w:numPr>
                <w:ilvl w:val="0"/>
                <w:numId w:val="1"/>
              </w:numPr>
              <w:rPr>
                <w:rFonts w:ascii="Book Antiqua" w:hAnsi="Book Antiqua"/>
                <w:sz w:val="20"/>
                <w:szCs w:val="20"/>
                <w:lang w:val="es-CR"/>
              </w:rPr>
            </w:pPr>
            <w:r w:rsidRPr="00EB1494">
              <w:rPr>
                <w:rFonts w:ascii="Book Antiqua" w:hAnsi="Book Antiqua"/>
                <w:sz w:val="20"/>
                <w:szCs w:val="20"/>
                <w:lang w:val="es-CR"/>
              </w:rPr>
              <w:t>Organización de talleres para capacitar a líderes locales para que incidan en sus localidades</w:t>
            </w:r>
            <w:r w:rsidR="004E53B5">
              <w:rPr>
                <w:rFonts w:ascii="Book Antiqua" w:hAnsi="Book Antiqua"/>
                <w:sz w:val="20"/>
                <w:szCs w:val="20"/>
                <w:lang w:val="es-CR"/>
              </w:rPr>
              <w:t>.</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Elaboración de estudio de los aportes económicos, ambientales y socioculturales del TRC en Costa Rica</w:t>
            </w:r>
            <w:r w:rsidR="004E53B5">
              <w:rPr>
                <w:rFonts w:ascii="Book Antiqua" w:hAnsi="Book Antiqua"/>
                <w:sz w:val="20"/>
                <w:szCs w:val="20"/>
                <w:lang w:val="es-CR"/>
              </w:rPr>
              <w:t>.</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Actualización de la IV Guía de TRC</w:t>
            </w:r>
            <w:r w:rsidR="004E53B5">
              <w:rPr>
                <w:rFonts w:ascii="Book Antiqua" w:hAnsi="Book Antiqua"/>
                <w:sz w:val="20"/>
                <w:szCs w:val="20"/>
                <w:lang w:val="es-CR"/>
              </w:rPr>
              <w:t>.</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Organización de un Grupo Focal, para valorar las ferias anteriores y tomar decisiones para mejorar las siguientes</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Organización de la X Feria de TRC</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Organización de EXPORURAL</w:t>
            </w:r>
          </w:p>
          <w:p w:rsidR="00CC323A" w:rsidRPr="00760ECC" w:rsidRDefault="00CC323A" w:rsidP="00760ECC">
            <w:pPr>
              <w:pStyle w:val="Prrafodelista"/>
              <w:numPr>
                <w:ilvl w:val="0"/>
                <w:numId w:val="1"/>
              </w:numPr>
              <w:rPr>
                <w:rFonts w:ascii="Book Antiqua" w:hAnsi="Book Antiqua"/>
                <w:sz w:val="20"/>
                <w:szCs w:val="20"/>
                <w:lang w:val="es-CR"/>
              </w:rPr>
            </w:pPr>
            <w:r w:rsidRPr="00760ECC">
              <w:rPr>
                <w:rFonts w:ascii="Book Antiqua" w:hAnsi="Book Antiqua"/>
                <w:sz w:val="20"/>
                <w:szCs w:val="20"/>
                <w:lang w:val="es-CR"/>
              </w:rPr>
              <w:t>Convenios con Tour Operadores</w:t>
            </w:r>
          </w:p>
          <w:p w:rsidR="000A48A5" w:rsidRPr="002E16DE" w:rsidRDefault="000A48A5" w:rsidP="002E16DE">
            <w:pPr>
              <w:jc w:val="both"/>
              <w:rPr>
                <w:rFonts w:ascii="Book Antiqua" w:hAnsi="Book Antiqua"/>
                <w:i/>
                <w:sz w:val="20"/>
                <w:szCs w:val="20"/>
              </w:rPr>
            </w:pPr>
          </w:p>
        </w:tc>
      </w:tr>
      <w:tr w:rsidR="000A48A5" w:rsidRPr="002E16DE" w:rsidTr="002E16DE">
        <w:tc>
          <w:tcPr>
            <w:tcW w:w="9828" w:type="dxa"/>
          </w:tcPr>
          <w:p w:rsidR="000A48A5" w:rsidRPr="002E16DE" w:rsidRDefault="000A48A5" w:rsidP="000A48A5">
            <w:pPr>
              <w:jc w:val="both"/>
              <w:rPr>
                <w:rFonts w:ascii="Book Antiqua" w:hAnsi="Book Antiqua"/>
                <w:b/>
                <w:sz w:val="20"/>
                <w:szCs w:val="20"/>
              </w:rPr>
            </w:pPr>
            <w:r w:rsidRPr="002E16DE">
              <w:rPr>
                <w:rFonts w:ascii="Book Antiqua" w:hAnsi="Book Antiqua"/>
                <w:b/>
                <w:sz w:val="20"/>
                <w:szCs w:val="20"/>
              </w:rPr>
              <w:t>3. Actividades realizadas:</w:t>
            </w:r>
          </w:p>
          <w:p w:rsidR="004C13AD" w:rsidRDefault="000A48A5" w:rsidP="004C13AD">
            <w:pPr>
              <w:jc w:val="both"/>
              <w:rPr>
                <w:rFonts w:ascii="Book Antiqua" w:hAnsi="Book Antiqua"/>
                <w:i/>
                <w:sz w:val="20"/>
                <w:szCs w:val="20"/>
              </w:rPr>
            </w:pPr>
            <w:r w:rsidRPr="002E16DE">
              <w:rPr>
                <w:rFonts w:ascii="Book Antiqua" w:hAnsi="Book Antiqua"/>
                <w:i/>
                <w:sz w:val="20"/>
                <w:szCs w:val="20"/>
              </w:rPr>
              <w:t>Detalle de las actividades realizadas a la fecha.</w:t>
            </w:r>
          </w:p>
          <w:p w:rsidR="004C13AD" w:rsidRDefault="004C13AD" w:rsidP="004C13AD">
            <w:pPr>
              <w:jc w:val="both"/>
              <w:rPr>
                <w:rFonts w:ascii="Book Antiqua" w:hAnsi="Book Antiqua"/>
                <w:i/>
                <w:sz w:val="20"/>
                <w:szCs w:val="20"/>
              </w:rPr>
            </w:pPr>
          </w:p>
          <w:p w:rsidR="004C13AD" w:rsidRDefault="004E53B5" w:rsidP="004C13AD">
            <w:pPr>
              <w:jc w:val="both"/>
              <w:rPr>
                <w:rFonts w:ascii="Book Antiqua" w:hAnsi="Book Antiqua"/>
                <w:b/>
                <w:sz w:val="20"/>
                <w:szCs w:val="20"/>
                <w:lang w:val="es-CR"/>
              </w:rPr>
            </w:pPr>
            <w:r w:rsidRPr="00482461">
              <w:rPr>
                <w:rFonts w:ascii="Book Antiqua" w:hAnsi="Book Antiqua"/>
                <w:b/>
                <w:sz w:val="20"/>
                <w:szCs w:val="20"/>
                <w:lang w:val="es-CR"/>
              </w:rPr>
              <w:t>1-</w:t>
            </w:r>
            <w:r w:rsidR="00C8311D" w:rsidRPr="002E1724">
              <w:rPr>
                <w:rFonts w:ascii="Book Antiqua" w:hAnsi="Book Antiqua"/>
                <w:b/>
                <w:sz w:val="20"/>
                <w:szCs w:val="20"/>
                <w:lang w:val="es-CR"/>
              </w:rPr>
              <w:t>Identificación y Visita de potenciales organizaciones</w:t>
            </w:r>
            <w:r w:rsidR="004C13AD">
              <w:rPr>
                <w:rFonts w:ascii="Book Antiqua" w:hAnsi="Book Antiqua"/>
                <w:b/>
                <w:sz w:val="20"/>
                <w:szCs w:val="20"/>
                <w:lang w:val="es-CR"/>
              </w:rPr>
              <w:t xml:space="preserve"> </w:t>
            </w:r>
            <w:r w:rsidR="004C13AD" w:rsidRPr="004C13AD">
              <w:rPr>
                <w:rFonts w:ascii="Book Antiqua" w:hAnsi="Book Antiqua"/>
                <w:b/>
                <w:sz w:val="20"/>
                <w:szCs w:val="20"/>
                <w:lang w:val="es-CR"/>
              </w:rPr>
              <w:t xml:space="preserve">/ Programación y ejecución de sesiones de trabajo con las organizaciones del TRC para que se apropien de la Ley del TRC y la hagan valer tanto en el ámbito local como nacional. </w:t>
            </w:r>
          </w:p>
          <w:p w:rsidR="004C13AD" w:rsidRDefault="004C13AD" w:rsidP="004C13AD">
            <w:pPr>
              <w:jc w:val="both"/>
              <w:rPr>
                <w:rFonts w:ascii="Book Antiqua" w:hAnsi="Book Antiqua"/>
                <w:b/>
                <w:sz w:val="20"/>
                <w:szCs w:val="20"/>
                <w:lang w:val="es-CR"/>
              </w:rPr>
            </w:pPr>
          </w:p>
          <w:p w:rsidR="004C13AD" w:rsidRDefault="00353E78" w:rsidP="004C13AD">
            <w:pPr>
              <w:jc w:val="both"/>
              <w:rPr>
                <w:rFonts w:ascii="Book Antiqua" w:hAnsi="Book Antiqua"/>
                <w:sz w:val="20"/>
                <w:szCs w:val="20"/>
                <w:lang w:val="es-CR"/>
              </w:rPr>
            </w:pPr>
            <w:r>
              <w:rPr>
                <w:rFonts w:ascii="Book Antiqua" w:hAnsi="Book Antiqua"/>
                <w:sz w:val="20"/>
                <w:szCs w:val="20"/>
                <w:lang w:val="es-CR"/>
              </w:rPr>
              <w:t xml:space="preserve">En </w:t>
            </w:r>
            <w:r w:rsidR="00B5584E">
              <w:rPr>
                <w:rFonts w:ascii="Book Antiqua" w:hAnsi="Book Antiqua"/>
                <w:sz w:val="20"/>
                <w:szCs w:val="20"/>
                <w:lang w:val="es-CR"/>
              </w:rPr>
              <w:t>marzo, abril, mayo y junio del 2013</w:t>
            </w:r>
            <w:r>
              <w:rPr>
                <w:rFonts w:ascii="Book Antiqua" w:hAnsi="Book Antiqua"/>
                <w:sz w:val="20"/>
                <w:szCs w:val="20"/>
                <w:lang w:val="es-CR"/>
              </w:rPr>
              <w:t xml:space="preserve"> se han </w:t>
            </w:r>
            <w:r w:rsidR="004C13AD">
              <w:rPr>
                <w:rFonts w:ascii="Book Antiqua" w:hAnsi="Book Antiqua"/>
                <w:sz w:val="20"/>
                <w:szCs w:val="20"/>
                <w:lang w:val="es-CR"/>
              </w:rPr>
              <w:t xml:space="preserve">realizado giras a 4 regiones del país: Pacífico Sur, Zona Norte, Pacífico Central y Sarapiquí, los objetivos de estas giras son: </w:t>
            </w:r>
          </w:p>
          <w:p w:rsidR="004C13AD" w:rsidRPr="004C13AD" w:rsidRDefault="004C13AD" w:rsidP="004C13AD">
            <w:pPr>
              <w:pStyle w:val="Prrafodelista"/>
              <w:numPr>
                <w:ilvl w:val="0"/>
                <w:numId w:val="7"/>
              </w:numPr>
              <w:jc w:val="both"/>
              <w:rPr>
                <w:rFonts w:ascii="Book Antiqua" w:hAnsi="Book Antiqua"/>
                <w:sz w:val="20"/>
                <w:szCs w:val="20"/>
                <w:lang w:val="es-CR"/>
              </w:rPr>
            </w:pPr>
            <w:r w:rsidRPr="004C13AD">
              <w:rPr>
                <w:rFonts w:ascii="Book Antiqua" w:hAnsi="Book Antiqua"/>
                <w:sz w:val="20"/>
                <w:szCs w:val="20"/>
                <w:lang w:val="es-CR"/>
              </w:rPr>
              <w:t>Generar un mayor acercamiento y una mejor comunicación con los afiliados de la CANTURURAL.</w:t>
            </w:r>
          </w:p>
          <w:p w:rsidR="004C13AD" w:rsidRPr="004C13AD" w:rsidRDefault="00B5194B" w:rsidP="004C13AD">
            <w:pPr>
              <w:pStyle w:val="Prrafodelista"/>
              <w:numPr>
                <w:ilvl w:val="0"/>
                <w:numId w:val="7"/>
              </w:numPr>
              <w:jc w:val="both"/>
              <w:rPr>
                <w:rFonts w:ascii="Book Antiqua" w:hAnsi="Book Antiqua"/>
                <w:sz w:val="20"/>
                <w:szCs w:val="20"/>
                <w:lang w:val="es-CR"/>
              </w:rPr>
            </w:pPr>
            <w:r>
              <w:rPr>
                <w:rFonts w:ascii="Book Antiqua" w:hAnsi="Book Antiqua"/>
                <w:sz w:val="20"/>
                <w:szCs w:val="20"/>
                <w:lang w:val="es-CR"/>
              </w:rPr>
              <w:t xml:space="preserve">Promover </w:t>
            </w:r>
            <w:r w:rsidR="004C13AD" w:rsidRPr="004C13AD">
              <w:rPr>
                <w:rFonts w:ascii="Book Antiqua" w:hAnsi="Book Antiqua"/>
                <w:sz w:val="20"/>
                <w:szCs w:val="20"/>
                <w:lang w:val="es-CR"/>
              </w:rPr>
              <w:t>la Ley de Fortalecimiento del Turismo Rural Comunitario con nuestros afiliados para que se apropien de ella y la hagan valer.</w:t>
            </w:r>
          </w:p>
          <w:p w:rsidR="004C13AD" w:rsidRPr="004C13AD" w:rsidRDefault="004C13AD" w:rsidP="004C13AD">
            <w:pPr>
              <w:pStyle w:val="Prrafodelista"/>
              <w:numPr>
                <w:ilvl w:val="0"/>
                <w:numId w:val="7"/>
              </w:numPr>
              <w:jc w:val="both"/>
              <w:rPr>
                <w:rFonts w:ascii="Book Antiqua" w:hAnsi="Book Antiqua"/>
                <w:sz w:val="20"/>
                <w:szCs w:val="20"/>
                <w:lang w:val="es-CR"/>
              </w:rPr>
            </w:pPr>
            <w:r w:rsidRPr="004C13AD">
              <w:rPr>
                <w:rFonts w:ascii="Book Antiqua" w:hAnsi="Book Antiqua"/>
                <w:sz w:val="20"/>
                <w:szCs w:val="20"/>
                <w:lang w:val="es-CR"/>
              </w:rPr>
              <w:lastRenderedPageBreak/>
              <w:t>Localizar empresas de TRC y TR</w:t>
            </w:r>
            <w:r w:rsidR="00B5194B">
              <w:rPr>
                <w:rFonts w:ascii="Book Antiqua" w:hAnsi="Book Antiqua"/>
                <w:sz w:val="20"/>
                <w:szCs w:val="20"/>
                <w:lang w:val="es-CR"/>
              </w:rPr>
              <w:t xml:space="preserve"> para invitarles a formar</w:t>
            </w:r>
            <w:r w:rsidRPr="004C13AD">
              <w:rPr>
                <w:rFonts w:ascii="Book Antiqua" w:hAnsi="Book Antiqua"/>
                <w:sz w:val="20"/>
                <w:szCs w:val="20"/>
                <w:lang w:val="es-CR"/>
              </w:rPr>
              <w:t xml:space="preserve"> parte de los afiliados de la CANTURURAL.</w:t>
            </w:r>
          </w:p>
          <w:p w:rsidR="00DC6728" w:rsidRDefault="00DC6728" w:rsidP="00421F0F">
            <w:pPr>
              <w:jc w:val="both"/>
              <w:rPr>
                <w:rFonts w:ascii="Book Antiqua" w:hAnsi="Book Antiqua"/>
                <w:sz w:val="20"/>
                <w:szCs w:val="20"/>
                <w:lang w:val="es-CR"/>
              </w:rPr>
            </w:pPr>
          </w:p>
          <w:p w:rsidR="00360B61" w:rsidRDefault="00360B61" w:rsidP="00421F0F">
            <w:pPr>
              <w:jc w:val="both"/>
              <w:rPr>
                <w:rFonts w:ascii="Book Antiqua" w:hAnsi="Book Antiqua"/>
                <w:sz w:val="20"/>
                <w:szCs w:val="20"/>
                <w:lang w:val="es-CR"/>
              </w:rPr>
            </w:pPr>
            <w:r>
              <w:rPr>
                <w:rFonts w:ascii="Book Antiqua" w:hAnsi="Book Antiqua"/>
                <w:sz w:val="20"/>
                <w:szCs w:val="20"/>
                <w:lang w:val="es-CR"/>
              </w:rPr>
              <w:t xml:space="preserve">Hasta el momento se han visitado un total de 44 empresas de TRC y TR, dentro de estas también se encuentran </w:t>
            </w:r>
            <w:r w:rsidR="00983EA0">
              <w:rPr>
                <w:rFonts w:ascii="Book Antiqua" w:hAnsi="Book Antiqua"/>
                <w:sz w:val="20"/>
                <w:szCs w:val="20"/>
                <w:lang w:val="es-CR"/>
              </w:rPr>
              <w:t xml:space="preserve">empresas </w:t>
            </w:r>
            <w:r>
              <w:rPr>
                <w:rFonts w:ascii="Book Antiqua" w:hAnsi="Book Antiqua"/>
                <w:sz w:val="20"/>
                <w:szCs w:val="20"/>
                <w:lang w:val="es-CR"/>
              </w:rPr>
              <w:t xml:space="preserve">afiliadas a la CANTURURAL, </w:t>
            </w:r>
            <w:r w:rsidR="00014AD0">
              <w:rPr>
                <w:rFonts w:ascii="Book Antiqua" w:hAnsi="Book Antiqua"/>
                <w:sz w:val="20"/>
                <w:szCs w:val="20"/>
                <w:lang w:val="es-CR"/>
              </w:rPr>
              <w:t>gracias a estas giras ahora se cuenta con una lista de empresas que están interesad</w:t>
            </w:r>
            <w:r w:rsidR="00D14D21">
              <w:rPr>
                <w:rFonts w:ascii="Book Antiqua" w:hAnsi="Book Antiqua"/>
                <w:sz w:val="20"/>
                <w:szCs w:val="20"/>
                <w:lang w:val="es-CR"/>
              </w:rPr>
              <w:t>as en formar parte de la Cámara a las cuales les estamos dando  seguimiento.</w:t>
            </w:r>
          </w:p>
          <w:p w:rsidR="00014AD0" w:rsidRDefault="00014AD0" w:rsidP="00421F0F">
            <w:pPr>
              <w:jc w:val="both"/>
              <w:rPr>
                <w:rFonts w:ascii="Book Antiqua" w:hAnsi="Book Antiqua"/>
                <w:sz w:val="20"/>
                <w:szCs w:val="20"/>
                <w:lang w:val="es-CR"/>
              </w:rPr>
            </w:pPr>
          </w:p>
          <w:p w:rsidR="00014AD0" w:rsidRDefault="00014AD0" w:rsidP="00421F0F">
            <w:pPr>
              <w:jc w:val="both"/>
              <w:rPr>
                <w:rFonts w:ascii="Book Antiqua" w:hAnsi="Book Antiqua"/>
                <w:sz w:val="20"/>
                <w:szCs w:val="20"/>
                <w:lang w:val="es-CR"/>
              </w:rPr>
            </w:pPr>
            <w:r>
              <w:rPr>
                <w:rFonts w:ascii="Book Antiqua" w:hAnsi="Book Antiqua"/>
                <w:sz w:val="20"/>
                <w:szCs w:val="20"/>
                <w:lang w:val="es-CR"/>
              </w:rPr>
              <w:t>Se ha logrado la afiliación de 2 empresas: Asociación Agroecológica de la Argentina (ASOAETA), Hotel Zelandia; y la afiliación de una consultora: La señora Patricia Mejías Sirias.</w:t>
            </w:r>
            <w:r w:rsidR="00D57EF7">
              <w:rPr>
                <w:rFonts w:ascii="Book Antiqua" w:hAnsi="Book Antiqua"/>
                <w:sz w:val="20"/>
                <w:szCs w:val="20"/>
                <w:lang w:val="es-CR"/>
              </w:rPr>
              <w:t xml:space="preserve"> Se encuentran en proceso de afiliación 4 empresas de TRC más.</w:t>
            </w:r>
          </w:p>
          <w:p w:rsidR="00014AD0" w:rsidRDefault="00014AD0" w:rsidP="00421F0F">
            <w:pPr>
              <w:jc w:val="both"/>
              <w:rPr>
                <w:rFonts w:ascii="Book Antiqua" w:hAnsi="Book Antiqua"/>
                <w:sz w:val="20"/>
                <w:szCs w:val="20"/>
                <w:lang w:val="es-CR"/>
              </w:rPr>
            </w:pPr>
          </w:p>
          <w:p w:rsidR="004C13AD" w:rsidRDefault="00D14D21" w:rsidP="00421F0F">
            <w:pPr>
              <w:jc w:val="both"/>
              <w:rPr>
                <w:rFonts w:ascii="Book Antiqua" w:hAnsi="Book Antiqua"/>
                <w:sz w:val="20"/>
                <w:szCs w:val="20"/>
                <w:lang w:val="es-CR"/>
              </w:rPr>
            </w:pPr>
            <w:r>
              <w:rPr>
                <w:rFonts w:ascii="Book Antiqua" w:hAnsi="Book Antiqua"/>
                <w:sz w:val="20"/>
                <w:szCs w:val="20"/>
                <w:lang w:val="es-CR"/>
              </w:rPr>
              <w:t>Aú</w:t>
            </w:r>
            <w:r w:rsidR="00014AD0">
              <w:rPr>
                <w:rFonts w:ascii="Book Antiqua" w:hAnsi="Book Antiqua"/>
                <w:sz w:val="20"/>
                <w:szCs w:val="20"/>
                <w:lang w:val="es-CR"/>
              </w:rPr>
              <w:t xml:space="preserve">n </w:t>
            </w:r>
            <w:r w:rsidR="00F7166C">
              <w:rPr>
                <w:rFonts w:ascii="Book Antiqua" w:hAnsi="Book Antiqua"/>
                <w:sz w:val="20"/>
                <w:szCs w:val="20"/>
                <w:lang w:val="es-CR"/>
              </w:rPr>
              <w:t>faltan</w:t>
            </w:r>
            <w:r w:rsidR="00014AD0">
              <w:rPr>
                <w:rFonts w:ascii="Book Antiqua" w:hAnsi="Book Antiqua"/>
                <w:sz w:val="20"/>
                <w:szCs w:val="20"/>
                <w:lang w:val="es-CR"/>
              </w:rPr>
              <w:t xml:space="preserve"> zonas por visitar</w:t>
            </w:r>
            <w:r>
              <w:rPr>
                <w:rFonts w:ascii="Book Antiqua" w:hAnsi="Book Antiqua"/>
                <w:sz w:val="20"/>
                <w:szCs w:val="20"/>
                <w:lang w:val="es-CR"/>
              </w:rPr>
              <w:t xml:space="preserve"> potenciales asociados</w:t>
            </w:r>
            <w:r w:rsidR="00014AD0">
              <w:rPr>
                <w:rFonts w:ascii="Book Antiqua" w:hAnsi="Book Antiqua"/>
                <w:sz w:val="20"/>
                <w:szCs w:val="20"/>
                <w:lang w:val="es-CR"/>
              </w:rPr>
              <w:t xml:space="preserve">, en los próximos días la CANTURURAL estará </w:t>
            </w:r>
            <w:r>
              <w:rPr>
                <w:rFonts w:ascii="Book Antiqua" w:hAnsi="Book Antiqua"/>
                <w:sz w:val="20"/>
                <w:szCs w:val="20"/>
                <w:lang w:val="es-CR"/>
              </w:rPr>
              <w:t xml:space="preserve">coordinando </w:t>
            </w:r>
            <w:r w:rsidR="00014AD0">
              <w:rPr>
                <w:rFonts w:ascii="Book Antiqua" w:hAnsi="Book Antiqua"/>
                <w:sz w:val="20"/>
                <w:szCs w:val="20"/>
                <w:lang w:val="es-CR"/>
              </w:rPr>
              <w:t>las</w:t>
            </w:r>
            <w:r>
              <w:rPr>
                <w:rFonts w:ascii="Book Antiqua" w:hAnsi="Book Antiqua"/>
                <w:sz w:val="20"/>
                <w:szCs w:val="20"/>
                <w:lang w:val="es-CR"/>
              </w:rPr>
              <w:t xml:space="preserve"> giras</w:t>
            </w:r>
            <w:r w:rsidR="00014AD0">
              <w:rPr>
                <w:rFonts w:ascii="Book Antiqua" w:hAnsi="Book Antiqua"/>
                <w:sz w:val="20"/>
                <w:szCs w:val="20"/>
                <w:lang w:val="es-CR"/>
              </w:rPr>
              <w:t>.</w:t>
            </w:r>
          </w:p>
          <w:p w:rsidR="004C13AD" w:rsidRDefault="004C13AD" w:rsidP="00421F0F">
            <w:pPr>
              <w:jc w:val="both"/>
              <w:rPr>
                <w:rFonts w:ascii="Book Antiqua" w:hAnsi="Book Antiqua"/>
                <w:sz w:val="20"/>
                <w:szCs w:val="20"/>
                <w:lang w:val="es-CR"/>
              </w:rPr>
            </w:pPr>
          </w:p>
          <w:p w:rsidR="00F7166C" w:rsidRDefault="00B934E3" w:rsidP="00421F0F">
            <w:pPr>
              <w:jc w:val="both"/>
              <w:rPr>
                <w:rFonts w:ascii="Book Antiqua" w:hAnsi="Book Antiqua"/>
                <w:sz w:val="20"/>
                <w:szCs w:val="20"/>
                <w:lang w:val="es-CR"/>
              </w:rPr>
            </w:pPr>
            <w:r w:rsidRPr="00B934E3">
              <w:rPr>
                <w:rFonts w:ascii="Book Antiqua" w:hAnsi="Book Antiqua"/>
                <w:b/>
                <w:sz w:val="20"/>
                <w:szCs w:val="20"/>
                <w:lang w:val="es-CR"/>
              </w:rPr>
              <w:t>2-</w:t>
            </w:r>
            <w:r w:rsidR="004B6736">
              <w:rPr>
                <w:rFonts w:ascii="Book Antiqua" w:hAnsi="Book Antiqua"/>
                <w:b/>
                <w:sz w:val="20"/>
                <w:szCs w:val="20"/>
                <w:lang w:val="es-CR"/>
              </w:rPr>
              <w:t xml:space="preserve"> Establecimiento de mecanismos de comunicación permanente entre la CANTURURAL y los socios actuales: </w:t>
            </w:r>
            <w:r w:rsidR="004B6736">
              <w:rPr>
                <w:rFonts w:ascii="Book Antiqua" w:hAnsi="Book Antiqua"/>
                <w:sz w:val="20"/>
                <w:szCs w:val="20"/>
                <w:lang w:val="es-CR"/>
              </w:rPr>
              <w:t>La Cámara contrat</w:t>
            </w:r>
            <w:r w:rsidR="00D14D21">
              <w:rPr>
                <w:rFonts w:ascii="Book Antiqua" w:hAnsi="Book Antiqua"/>
                <w:sz w:val="20"/>
                <w:szCs w:val="20"/>
                <w:lang w:val="es-CR"/>
              </w:rPr>
              <w:t>ó</w:t>
            </w:r>
            <w:r w:rsidR="004B6736">
              <w:rPr>
                <w:rFonts w:ascii="Book Antiqua" w:hAnsi="Book Antiqua"/>
                <w:sz w:val="20"/>
                <w:szCs w:val="20"/>
                <w:lang w:val="es-CR"/>
              </w:rPr>
              <w:t xml:space="preserve"> los servicios profesionales de</w:t>
            </w:r>
            <w:r w:rsidR="00D14D21">
              <w:rPr>
                <w:rFonts w:ascii="Book Antiqua" w:hAnsi="Book Antiqua"/>
                <w:sz w:val="20"/>
                <w:szCs w:val="20"/>
                <w:lang w:val="es-CR"/>
              </w:rPr>
              <w:t xml:space="preserve"> la Comunicóloga Alexandra Corté</w:t>
            </w:r>
            <w:r w:rsidR="004B6736">
              <w:rPr>
                <w:rFonts w:ascii="Book Antiqua" w:hAnsi="Book Antiqua"/>
                <w:sz w:val="20"/>
                <w:szCs w:val="20"/>
                <w:lang w:val="es-CR"/>
              </w:rPr>
              <w:t xml:space="preserve">s para el desarrollo de unos lineamientos de comunicación, los cuales se pondrán en práctica entre la CANTURURAL y los afiliados, los productos a entregar son:  </w:t>
            </w:r>
          </w:p>
          <w:p w:rsidR="004B6736" w:rsidRDefault="004B6736" w:rsidP="00421F0F">
            <w:pPr>
              <w:jc w:val="both"/>
              <w:rPr>
                <w:rFonts w:ascii="Book Antiqua" w:hAnsi="Book Antiqua"/>
                <w:sz w:val="20"/>
                <w:szCs w:val="20"/>
                <w:lang w:val="es-CR"/>
              </w:rPr>
            </w:pPr>
          </w:p>
          <w:p w:rsidR="004B6736" w:rsidRPr="00D57EF7" w:rsidRDefault="004B6736" w:rsidP="004B6736">
            <w:pPr>
              <w:pStyle w:val="Prrafodelista"/>
              <w:numPr>
                <w:ilvl w:val="0"/>
                <w:numId w:val="8"/>
              </w:numPr>
              <w:autoSpaceDE w:val="0"/>
              <w:autoSpaceDN w:val="0"/>
              <w:adjustRightInd w:val="0"/>
              <w:rPr>
                <w:rFonts w:ascii="Book Antiqua" w:hAnsi="Book Antiqua"/>
                <w:sz w:val="20"/>
                <w:szCs w:val="20"/>
                <w:lang w:val="es-CR"/>
              </w:rPr>
            </w:pPr>
            <w:r w:rsidRPr="00D57EF7">
              <w:rPr>
                <w:rFonts w:ascii="Book Antiqua" w:hAnsi="Book Antiqua"/>
                <w:sz w:val="20"/>
                <w:szCs w:val="20"/>
                <w:lang w:val="es-CR"/>
              </w:rPr>
              <w:t>Sugerencias para cambios en página www.canturural.org (evaluación forma y fondo)</w:t>
            </w:r>
          </w:p>
          <w:p w:rsidR="004B6736" w:rsidRPr="00D57EF7" w:rsidRDefault="004B6736" w:rsidP="004B6736">
            <w:pPr>
              <w:pStyle w:val="Prrafodelista"/>
              <w:numPr>
                <w:ilvl w:val="0"/>
                <w:numId w:val="8"/>
              </w:numPr>
              <w:autoSpaceDE w:val="0"/>
              <w:autoSpaceDN w:val="0"/>
              <w:adjustRightInd w:val="0"/>
              <w:rPr>
                <w:rFonts w:ascii="Book Antiqua" w:hAnsi="Book Antiqua"/>
                <w:sz w:val="20"/>
                <w:szCs w:val="20"/>
                <w:lang w:val="es-CR"/>
              </w:rPr>
            </w:pPr>
            <w:r w:rsidRPr="00D57EF7">
              <w:rPr>
                <w:rFonts w:ascii="Book Antiqua" w:hAnsi="Book Antiqua"/>
                <w:sz w:val="20"/>
                <w:szCs w:val="20"/>
                <w:lang w:val="es-CR"/>
              </w:rPr>
              <w:t>Diseño de boletín electrónico</w:t>
            </w:r>
          </w:p>
          <w:p w:rsidR="004B6736" w:rsidRPr="00D57EF7" w:rsidRDefault="004B6736" w:rsidP="004B6736">
            <w:pPr>
              <w:pStyle w:val="Prrafodelista"/>
              <w:numPr>
                <w:ilvl w:val="0"/>
                <w:numId w:val="8"/>
              </w:numPr>
              <w:autoSpaceDE w:val="0"/>
              <w:autoSpaceDN w:val="0"/>
              <w:adjustRightInd w:val="0"/>
              <w:rPr>
                <w:rFonts w:ascii="Book Antiqua" w:hAnsi="Book Antiqua"/>
                <w:sz w:val="20"/>
                <w:szCs w:val="20"/>
                <w:lang w:val="es-CR"/>
              </w:rPr>
            </w:pPr>
            <w:r w:rsidRPr="00D57EF7">
              <w:rPr>
                <w:rFonts w:ascii="Book Antiqua" w:hAnsi="Book Antiqua"/>
                <w:sz w:val="20"/>
                <w:szCs w:val="20"/>
                <w:lang w:val="es-CR"/>
              </w:rPr>
              <w:t>Diseño de brochure de la cámara y revisión de contenido</w:t>
            </w:r>
          </w:p>
          <w:p w:rsidR="004B6736" w:rsidRPr="00D57EF7" w:rsidRDefault="004B6736" w:rsidP="004B6736">
            <w:pPr>
              <w:pStyle w:val="Prrafodelista"/>
              <w:numPr>
                <w:ilvl w:val="0"/>
                <w:numId w:val="8"/>
              </w:numPr>
              <w:autoSpaceDE w:val="0"/>
              <w:autoSpaceDN w:val="0"/>
              <w:adjustRightInd w:val="0"/>
              <w:rPr>
                <w:rFonts w:ascii="Book Antiqua" w:hAnsi="Book Antiqua"/>
                <w:sz w:val="20"/>
                <w:szCs w:val="20"/>
                <w:lang w:val="es-CR"/>
              </w:rPr>
            </w:pPr>
            <w:r w:rsidRPr="00D57EF7">
              <w:rPr>
                <w:rFonts w:ascii="Book Antiqua" w:hAnsi="Book Antiqua"/>
                <w:sz w:val="20"/>
                <w:szCs w:val="20"/>
                <w:lang w:val="es-CR"/>
              </w:rPr>
              <w:t>Diseño de brochure de la Ley (dos versiones formales para instituciones y popular para afiliados y revisión de contenidos)</w:t>
            </w:r>
          </w:p>
          <w:p w:rsidR="004B6736" w:rsidRPr="00D57EF7" w:rsidRDefault="004B6736" w:rsidP="004B6736">
            <w:pPr>
              <w:pStyle w:val="Prrafodelista"/>
              <w:numPr>
                <w:ilvl w:val="0"/>
                <w:numId w:val="8"/>
              </w:numPr>
              <w:autoSpaceDE w:val="0"/>
              <w:autoSpaceDN w:val="0"/>
              <w:adjustRightInd w:val="0"/>
              <w:rPr>
                <w:rFonts w:ascii="Book Antiqua" w:hAnsi="Book Antiqua"/>
                <w:sz w:val="20"/>
                <w:szCs w:val="20"/>
                <w:lang w:val="es-CR"/>
              </w:rPr>
            </w:pPr>
            <w:r w:rsidRPr="00D57EF7">
              <w:rPr>
                <w:rFonts w:ascii="Book Antiqua" w:hAnsi="Book Antiqua"/>
                <w:sz w:val="20"/>
                <w:szCs w:val="20"/>
                <w:lang w:val="es-CR"/>
              </w:rPr>
              <w:t>Documento estrategia.</w:t>
            </w:r>
          </w:p>
          <w:p w:rsidR="004B6736" w:rsidRPr="00D57EF7" w:rsidRDefault="004B6736" w:rsidP="004B6736">
            <w:pPr>
              <w:pStyle w:val="Prrafodelista"/>
              <w:numPr>
                <w:ilvl w:val="0"/>
                <w:numId w:val="8"/>
              </w:numPr>
              <w:jc w:val="both"/>
              <w:rPr>
                <w:rFonts w:ascii="Book Antiqua" w:hAnsi="Book Antiqua"/>
                <w:sz w:val="20"/>
                <w:szCs w:val="20"/>
                <w:lang w:val="es-CR"/>
              </w:rPr>
            </w:pPr>
            <w:r w:rsidRPr="00D57EF7">
              <w:rPr>
                <w:rFonts w:ascii="Book Antiqua" w:hAnsi="Book Antiqua"/>
                <w:sz w:val="20"/>
                <w:szCs w:val="20"/>
                <w:lang w:val="es-CR"/>
              </w:rPr>
              <w:t>Diseño de certificado para los socios de la cámara</w:t>
            </w:r>
          </w:p>
          <w:p w:rsidR="00F7166C" w:rsidRDefault="00F7166C" w:rsidP="00421F0F">
            <w:pPr>
              <w:jc w:val="both"/>
              <w:rPr>
                <w:rFonts w:ascii="Book Antiqua" w:hAnsi="Book Antiqua"/>
                <w:b/>
                <w:sz w:val="20"/>
                <w:szCs w:val="20"/>
                <w:lang w:val="es-CR"/>
              </w:rPr>
            </w:pPr>
            <w:r>
              <w:rPr>
                <w:rFonts w:ascii="Book Antiqua" w:hAnsi="Book Antiqua"/>
                <w:b/>
                <w:sz w:val="20"/>
                <w:szCs w:val="20"/>
                <w:lang w:val="es-CR"/>
              </w:rPr>
              <w:t xml:space="preserve"> </w:t>
            </w:r>
          </w:p>
          <w:p w:rsidR="005E3901" w:rsidRPr="00BC5C72" w:rsidRDefault="00F7166C" w:rsidP="00421F0F">
            <w:pPr>
              <w:jc w:val="both"/>
              <w:rPr>
                <w:rFonts w:ascii="Book Antiqua" w:hAnsi="Book Antiqua"/>
                <w:sz w:val="20"/>
                <w:szCs w:val="20"/>
                <w:lang w:val="es-CR"/>
              </w:rPr>
            </w:pPr>
            <w:r>
              <w:rPr>
                <w:rFonts w:ascii="Book Antiqua" w:hAnsi="Book Antiqua"/>
                <w:b/>
                <w:sz w:val="20"/>
                <w:szCs w:val="20"/>
                <w:lang w:val="es-CR"/>
              </w:rPr>
              <w:t>3-</w:t>
            </w:r>
            <w:r w:rsidR="005E3901">
              <w:rPr>
                <w:rFonts w:ascii="Book Antiqua" w:hAnsi="Book Antiqua"/>
                <w:b/>
                <w:sz w:val="20"/>
                <w:szCs w:val="20"/>
                <w:lang w:val="es-CR"/>
              </w:rPr>
              <w:t xml:space="preserve"> Promoción de la Cámara en Ferias de Turismo Locales: </w:t>
            </w:r>
            <w:r w:rsidR="005E3901" w:rsidRPr="005E3901">
              <w:rPr>
                <w:rFonts w:ascii="Book Antiqua" w:hAnsi="Book Antiqua"/>
                <w:sz w:val="20"/>
                <w:szCs w:val="20"/>
                <w:lang w:val="es-CR"/>
              </w:rPr>
              <w:t>en el mes de febrero se participó</w:t>
            </w:r>
            <w:r w:rsidR="00BC5C72">
              <w:rPr>
                <w:rFonts w:ascii="Book Antiqua" w:hAnsi="Book Antiqua"/>
                <w:sz w:val="20"/>
                <w:szCs w:val="20"/>
                <w:lang w:val="es-CR"/>
              </w:rPr>
              <w:t xml:space="preserve"> en el Festival de Expresión de las Culturas Populares, organizado por CONAPACI en el CENAC. Durante el Festival la CANTURUR</w:t>
            </w:r>
            <w:r w:rsidR="00D14D21">
              <w:rPr>
                <w:rFonts w:ascii="Book Antiqua" w:hAnsi="Book Antiqua"/>
                <w:sz w:val="20"/>
                <w:szCs w:val="20"/>
                <w:lang w:val="es-CR"/>
              </w:rPr>
              <w:t>AL tuvo un stand en donde brindó</w:t>
            </w:r>
            <w:r w:rsidR="00BC5C72">
              <w:rPr>
                <w:rFonts w:ascii="Book Antiqua" w:hAnsi="Book Antiqua"/>
                <w:sz w:val="20"/>
                <w:szCs w:val="20"/>
                <w:lang w:val="es-CR"/>
              </w:rPr>
              <w:t xml:space="preserve"> información de los afiliados al público en general.</w:t>
            </w:r>
          </w:p>
          <w:p w:rsidR="005E3901" w:rsidRDefault="005E3901" w:rsidP="00421F0F">
            <w:pPr>
              <w:jc w:val="both"/>
              <w:rPr>
                <w:rFonts w:ascii="Book Antiqua" w:hAnsi="Book Antiqua"/>
                <w:b/>
                <w:sz w:val="20"/>
                <w:szCs w:val="20"/>
                <w:lang w:val="es-CR"/>
              </w:rPr>
            </w:pPr>
          </w:p>
          <w:p w:rsidR="002E1724" w:rsidRDefault="005E3901" w:rsidP="00421F0F">
            <w:pPr>
              <w:jc w:val="both"/>
              <w:rPr>
                <w:rFonts w:ascii="Book Antiqua" w:hAnsi="Book Antiqua"/>
                <w:sz w:val="20"/>
                <w:szCs w:val="20"/>
                <w:lang w:val="es-CR"/>
              </w:rPr>
            </w:pPr>
            <w:r>
              <w:rPr>
                <w:rFonts w:ascii="Book Antiqua" w:hAnsi="Book Antiqua"/>
                <w:b/>
                <w:sz w:val="20"/>
                <w:szCs w:val="20"/>
                <w:lang w:val="es-CR"/>
              </w:rPr>
              <w:t>4-</w:t>
            </w:r>
            <w:r w:rsidR="00B934E3">
              <w:rPr>
                <w:rFonts w:ascii="Book Antiqua" w:hAnsi="Book Antiqua"/>
                <w:sz w:val="20"/>
                <w:szCs w:val="20"/>
                <w:lang w:val="es-CR"/>
              </w:rPr>
              <w:t xml:space="preserve"> </w:t>
            </w:r>
            <w:r w:rsidR="002E1724" w:rsidRPr="00F7166C">
              <w:rPr>
                <w:rFonts w:ascii="Book Antiqua" w:hAnsi="Book Antiqua"/>
                <w:b/>
                <w:sz w:val="20"/>
                <w:szCs w:val="20"/>
                <w:lang w:val="es-CR"/>
              </w:rPr>
              <w:t>R</w:t>
            </w:r>
            <w:r w:rsidR="002E1724" w:rsidRPr="002E1724">
              <w:rPr>
                <w:rFonts w:ascii="Book Antiqua" w:hAnsi="Book Antiqua"/>
                <w:b/>
                <w:sz w:val="20"/>
                <w:szCs w:val="20"/>
                <w:lang w:val="es-CR"/>
              </w:rPr>
              <w:t>euniones de Junta Directiva ordinarias, capacitaciones de trabajo en equipo, manejo de reuniones</w:t>
            </w:r>
            <w:r w:rsidR="002E1724">
              <w:rPr>
                <w:rFonts w:ascii="Book Antiqua" w:hAnsi="Book Antiqua"/>
                <w:sz w:val="20"/>
                <w:szCs w:val="20"/>
                <w:lang w:val="es-CR"/>
              </w:rPr>
              <w:t xml:space="preserve">: Se han realizado </w:t>
            </w:r>
            <w:r w:rsidR="00F7166C">
              <w:rPr>
                <w:rFonts w:ascii="Book Antiqua" w:hAnsi="Book Antiqua"/>
                <w:sz w:val="20"/>
                <w:szCs w:val="20"/>
                <w:lang w:val="es-CR"/>
              </w:rPr>
              <w:t>seis sesiones</w:t>
            </w:r>
            <w:r w:rsidR="002E1724">
              <w:rPr>
                <w:rFonts w:ascii="Book Antiqua" w:hAnsi="Book Antiqua"/>
                <w:sz w:val="20"/>
                <w:szCs w:val="20"/>
                <w:lang w:val="es-CR"/>
              </w:rPr>
              <w:t xml:space="preserve"> de Junta Directiva, en las cuales </w:t>
            </w:r>
            <w:r w:rsidR="00D26335">
              <w:rPr>
                <w:rFonts w:ascii="Book Antiqua" w:hAnsi="Book Antiqua"/>
                <w:sz w:val="20"/>
                <w:szCs w:val="20"/>
                <w:lang w:val="es-CR"/>
              </w:rPr>
              <w:t xml:space="preserve">se han </w:t>
            </w:r>
            <w:r w:rsidR="00F7166C">
              <w:rPr>
                <w:rFonts w:ascii="Book Antiqua" w:hAnsi="Book Antiqua"/>
                <w:sz w:val="20"/>
                <w:szCs w:val="20"/>
                <w:lang w:val="es-CR"/>
              </w:rPr>
              <w:t xml:space="preserve">desarrollado </w:t>
            </w:r>
            <w:r w:rsidR="00D26335">
              <w:rPr>
                <w:rFonts w:ascii="Book Antiqua" w:hAnsi="Book Antiqua"/>
                <w:sz w:val="20"/>
                <w:szCs w:val="20"/>
                <w:lang w:val="es-CR"/>
              </w:rPr>
              <w:t xml:space="preserve">temas de importancia para el </w:t>
            </w:r>
            <w:r w:rsidR="00F7166C">
              <w:rPr>
                <w:rFonts w:ascii="Book Antiqua" w:hAnsi="Book Antiqua"/>
                <w:sz w:val="20"/>
                <w:szCs w:val="20"/>
                <w:lang w:val="es-CR"/>
              </w:rPr>
              <w:t xml:space="preserve">accionar </w:t>
            </w:r>
            <w:r w:rsidR="00BD253F">
              <w:rPr>
                <w:rFonts w:ascii="Book Antiqua" w:hAnsi="Book Antiqua"/>
                <w:sz w:val="20"/>
                <w:szCs w:val="20"/>
                <w:lang w:val="es-CR"/>
              </w:rPr>
              <w:t>de la CANTURURAL,</w:t>
            </w:r>
            <w:r w:rsidR="00F7166C">
              <w:rPr>
                <w:rFonts w:ascii="Book Antiqua" w:hAnsi="Book Antiqua"/>
                <w:sz w:val="20"/>
                <w:szCs w:val="20"/>
                <w:lang w:val="es-CR"/>
              </w:rPr>
              <w:t xml:space="preserve"> a</w:t>
            </w:r>
            <w:r w:rsidR="00CE19EF">
              <w:rPr>
                <w:rFonts w:ascii="Book Antiqua" w:hAnsi="Book Antiqua"/>
                <w:sz w:val="20"/>
                <w:szCs w:val="20"/>
                <w:lang w:val="es-CR"/>
              </w:rPr>
              <w:t xml:space="preserve">sí mismo </w:t>
            </w:r>
            <w:r w:rsidR="00D26335">
              <w:rPr>
                <w:rFonts w:ascii="Book Antiqua" w:hAnsi="Book Antiqua"/>
                <w:sz w:val="20"/>
                <w:szCs w:val="20"/>
                <w:lang w:val="es-CR"/>
              </w:rPr>
              <w:t xml:space="preserve">se ha participado en las reuniones que el sector </w:t>
            </w:r>
            <w:r w:rsidR="00D14D21">
              <w:rPr>
                <w:rFonts w:ascii="Book Antiqua" w:hAnsi="Book Antiqua"/>
                <w:sz w:val="20"/>
                <w:szCs w:val="20"/>
                <w:lang w:val="es-CR"/>
              </w:rPr>
              <w:t>Turístico</w:t>
            </w:r>
            <w:r w:rsidR="00D26335">
              <w:rPr>
                <w:rFonts w:ascii="Book Antiqua" w:hAnsi="Book Antiqua"/>
                <w:sz w:val="20"/>
                <w:szCs w:val="20"/>
                <w:lang w:val="es-CR"/>
              </w:rPr>
              <w:t xml:space="preserve"> realiza</w:t>
            </w:r>
            <w:r w:rsidR="00F7166C">
              <w:rPr>
                <w:rFonts w:ascii="Book Antiqua" w:hAnsi="Book Antiqua"/>
                <w:sz w:val="20"/>
                <w:szCs w:val="20"/>
                <w:lang w:val="es-CR"/>
              </w:rPr>
              <w:t xml:space="preserve"> para integrar al TRC con los demás gremios.</w:t>
            </w:r>
            <w:r w:rsidR="0067180D">
              <w:rPr>
                <w:rFonts w:ascii="Book Antiqua" w:hAnsi="Book Antiqua"/>
                <w:sz w:val="20"/>
                <w:szCs w:val="20"/>
                <w:lang w:val="es-CR"/>
              </w:rPr>
              <w:t xml:space="preserve"> </w:t>
            </w:r>
          </w:p>
          <w:p w:rsidR="00292A21" w:rsidRDefault="00292A21" w:rsidP="00292A21">
            <w:pPr>
              <w:pStyle w:val="Prrafodelista"/>
              <w:ind w:left="0"/>
              <w:rPr>
                <w:rFonts w:ascii="Book Antiqua" w:hAnsi="Book Antiqua"/>
                <w:sz w:val="20"/>
                <w:szCs w:val="20"/>
              </w:rPr>
            </w:pPr>
          </w:p>
          <w:p w:rsidR="004F4AF0" w:rsidRDefault="00BC5C72" w:rsidP="00112858">
            <w:pPr>
              <w:rPr>
                <w:rFonts w:ascii="Book Antiqua" w:hAnsi="Book Antiqua"/>
                <w:sz w:val="20"/>
                <w:szCs w:val="20"/>
                <w:lang w:val="es-CR"/>
              </w:rPr>
            </w:pPr>
            <w:r>
              <w:rPr>
                <w:rFonts w:ascii="Book Antiqua" w:hAnsi="Book Antiqua"/>
                <w:b/>
                <w:sz w:val="20"/>
                <w:szCs w:val="20"/>
                <w:lang w:val="es-CR"/>
              </w:rPr>
              <w:t>5</w:t>
            </w:r>
            <w:r w:rsidR="00B934E3">
              <w:rPr>
                <w:rFonts w:ascii="Book Antiqua" w:hAnsi="Book Antiqua"/>
                <w:b/>
                <w:sz w:val="20"/>
                <w:szCs w:val="20"/>
                <w:lang w:val="es-CR"/>
              </w:rPr>
              <w:t xml:space="preserve">- </w:t>
            </w:r>
            <w:r w:rsidR="00112858" w:rsidRPr="00112858">
              <w:rPr>
                <w:rFonts w:ascii="Book Antiqua" w:hAnsi="Book Antiqua"/>
                <w:b/>
                <w:sz w:val="20"/>
                <w:szCs w:val="20"/>
                <w:lang w:val="es-CR"/>
              </w:rPr>
              <w:t>Compra de equipo y materiales de oficina</w:t>
            </w:r>
            <w:r w:rsidR="004F4AF0">
              <w:rPr>
                <w:rFonts w:ascii="Book Antiqua" w:hAnsi="Book Antiqua"/>
                <w:b/>
                <w:sz w:val="20"/>
                <w:szCs w:val="20"/>
                <w:lang w:val="es-CR"/>
              </w:rPr>
              <w:t xml:space="preserve">: </w:t>
            </w:r>
            <w:r w:rsidR="004F4AF0">
              <w:rPr>
                <w:rFonts w:ascii="Book Antiqua" w:hAnsi="Book Antiqua"/>
                <w:sz w:val="20"/>
                <w:szCs w:val="20"/>
                <w:lang w:val="es-CR"/>
              </w:rPr>
              <w:t xml:space="preserve">La CANTURURAL </w:t>
            </w:r>
            <w:r>
              <w:rPr>
                <w:rFonts w:ascii="Book Antiqua" w:hAnsi="Book Antiqua"/>
                <w:sz w:val="20"/>
                <w:szCs w:val="20"/>
                <w:lang w:val="es-CR"/>
              </w:rPr>
              <w:t>compró una cámara fotográfica, la cual será utilizada en las diferentes actividades que se realicen. Así mismo se han co</w:t>
            </w:r>
            <w:r w:rsidR="008E429B">
              <w:rPr>
                <w:rFonts w:ascii="Book Antiqua" w:hAnsi="Book Antiqua"/>
                <w:sz w:val="20"/>
                <w:szCs w:val="20"/>
                <w:lang w:val="es-CR"/>
              </w:rPr>
              <w:t>mprado suministros de oficina para</w:t>
            </w:r>
            <w:r>
              <w:rPr>
                <w:rFonts w:ascii="Book Antiqua" w:hAnsi="Book Antiqua"/>
                <w:sz w:val="20"/>
                <w:szCs w:val="20"/>
                <w:lang w:val="es-CR"/>
              </w:rPr>
              <w:t xml:space="preserve"> la operación de la CANTURURAL.</w:t>
            </w:r>
          </w:p>
          <w:p w:rsidR="00112858" w:rsidRDefault="004F4AF0" w:rsidP="00112858">
            <w:pPr>
              <w:rPr>
                <w:rFonts w:ascii="Book Antiqua" w:hAnsi="Book Antiqua"/>
                <w:sz w:val="20"/>
                <w:szCs w:val="20"/>
                <w:lang w:val="es-CR"/>
              </w:rPr>
            </w:pPr>
            <w:r>
              <w:rPr>
                <w:rFonts w:ascii="Book Antiqua" w:hAnsi="Book Antiqua"/>
                <w:sz w:val="20"/>
                <w:szCs w:val="20"/>
                <w:lang w:val="es-CR"/>
              </w:rPr>
              <w:t xml:space="preserve"> </w:t>
            </w:r>
          </w:p>
          <w:p w:rsidR="00AF75B7" w:rsidRDefault="00AF75B7" w:rsidP="00112858">
            <w:pPr>
              <w:rPr>
                <w:rFonts w:ascii="Book Antiqua" w:hAnsi="Book Antiqua"/>
                <w:sz w:val="20"/>
                <w:szCs w:val="20"/>
                <w:lang w:val="es-CR"/>
              </w:rPr>
            </w:pPr>
            <w:r w:rsidRPr="00AF75B7">
              <w:rPr>
                <w:rFonts w:ascii="Book Antiqua" w:hAnsi="Book Antiqua"/>
                <w:b/>
                <w:sz w:val="20"/>
                <w:szCs w:val="20"/>
                <w:lang w:val="es-CR"/>
              </w:rPr>
              <w:t xml:space="preserve">6- Organización de las Asambleas de la CANTURURAL, ordinarias y extraordinarias: </w:t>
            </w:r>
            <w:r>
              <w:rPr>
                <w:rFonts w:ascii="Book Antiqua" w:hAnsi="Book Antiqua"/>
                <w:sz w:val="20"/>
                <w:szCs w:val="20"/>
                <w:lang w:val="es-CR"/>
              </w:rPr>
              <w:t xml:space="preserve"> en el mes de junio</w:t>
            </w:r>
            <w:r w:rsidR="00D14D21">
              <w:rPr>
                <w:rFonts w:ascii="Book Antiqua" w:hAnsi="Book Antiqua"/>
                <w:sz w:val="20"/>
                <w:szCs w:val="20"/>
                <w:lang w:val="es-CR"/>
              </w:rPr>
              <w:t xml:space="preserve"> del 2013</w:t>
            </w:r>
            <w:r>
              <w:rPr>
                <w:rFonts w:ascii="Book Antiqua" w:hAnsi="Book Antiqua"/>
                <w:sz w:val="20"/>
                <w:szCs w:val="20"/>
                <w:lang w:val="es-CR"/>
              </w:rPr>
              <w:t xml:space="preserve"> se desarroll</w:t>
            </w:r>
            <w:r w:rsidR="00D14D21">
              <w:rPr>
                <w:rFonts w:ascii="Book Antiqua" w:hAnsi="Book Antiqua"/>
                <w:sz w:val="20"/>
                <w:szCs w:val="20"/>
                <w:lang w:val="es-CR"/>
              </w:rPr>
              <w:t>ó</w:t>
            </w:r>
            <w:r>
              <w:rPr>
                <w:rFonts w:ascii="Book Antiqua" w:hAnsi="Book Antiqua"/>
                <w:sz w:val="20"/>
                <w:szCs w:val="20"/>
                <w:lang w:val="es-CR"/>
              </w:rPr>
              <w:t xml:space="preserve"> la Asamblea General de Asociados de la Cámara, en esta ocasión se contó con la participación de </w:t>
            </w:r>
            <w:r w:rsidR="00D14D21">
              <w:rPr>
                <w:rFonts w:ascii="Book Antiqua" w:hAnsi="Book Antiqua"/>
                <w:sz w:val="20"/>
                <w:szCs w:val="20"/>
                <w:lang w:val="es-CR"/>
              </w:rPr>
              <w:t>veintiún</w:t>
            </w:r>
            <w:r>
              <w:rPr>
                <w:rFonts w:ascii="Book Antiqua" w:hAnsi="Book Antiqua"/>
                <w:sz w:val="20"/>
                <w:szCs w:val="20"/>
                <w:lang w:val="es-CR"/>
              </w:rPr>
              <w:t xml:space="preserve"> asociados, en esta actividad además de brindar los informes correspondientes se hizo la elección de la Junta Directiva para el periodo, 2013-2015.</w:t>
            </w:r>
          </w:p>
          <w:p w:rsidR="00AF75B7" w:rsidRDefault="00AF75B7" w:rsidP="00112858">
            <w:pPr>
              <w:rPr>
                <w:rFonts w:ascii="Book Antiqua" w:hAnsi="Book Antiqua"/>
                <w:sz w:val="20"/>
                <w:szCs w:val="20"/>
                <w:lang w:val="es-CR"/>
              </w:rPr>
            </w:pPr>
          </w:p>
          <w:p w:rsidR="00AF75B7" w:rsidRDefault="00AF75B7" w:rsidP="00AF75B7">
            <w:pPr>
              <w:jc w:val="center"/>
              <w:rPr>
                <w:rFonts w:ascii="Book Antiqua" w:hAnsi="Book Antiqua"/>
                <w:sz w:val="20"/>
                <w:szCs w:val="20"/>
                <w:lang w:val="es-CR"/>
              </w:rPr>
            </w:pPr>
            <w:r w:rsidRPr="00AF75B7">
              <w:rPr>
                <w:rFonts w:ascii="Book Antiqua" w:hAnsi="Book Antiqua"/>
                <w:noProof/>
                <w:sz w:val="20"/>
                <w:szCs w:val="20"/>
                <w:lang w:val="es-CR" w:eastAsia="es-CR"/>
              </w:rPr>
              <mc:AlternateContent>
                <mc:Choice Requires="wps">
                  <w:drawing>
                    <wp:inline distT="0" distB="0" distL="0" distR="0">
                      <wp:extent cx="2009775" cy="1428750"/>
                      <wp:effectExtent l="0" t="0" r="0" b="0"/>
                      <wp:docPr id="5" name="4 CuadroTexto"/>
                      <wp:cNvGraphicFramePr/>
                      <a:graphic xmlns:a="http://schemas.openxmlformats.org/drawingml/2006/main">
                        <a:graphicData uri="http://schemas.microsoft.com/office/word/2010/wordprocessingShape">
                          <wps:wsp>
                            <wps:cNvSpPr txBox="1"/>
                            <wps:spPr>
                              <a:xfrm>
                                <a:off x="0" y="0"/>
                                <a:ext cx="3214710" cy="2585323"/>
                              </a:xfrm>
                              <a:prstGeom prst="rect">
                                <a:avLst/>
                              </a:prstGeom>
                              <a:noFill/>
                            </wps:spPr>
                            <wps:txbx>
                              <w:txbxContent>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Presidenta: </w:t>
                                  </w:r>
                                  <w:r>
                                    <w:rPr>
                                      <w:rFonts w:asciiTheme="minorHAnsi" w:hAnsi="Calibri" w:cstheme="minorBidi"/>
                                      <w:color w:val="000000" w:themeColor="text1"/>
                                      <w:kern w:val="24"/>
                                      <w:sz w:val="36"/>
                                      <w:szCs w:val="36"/>
                                      <w:lang w:val="es-ES"/>
                                    </w:rPr>
                                    <w:t>Marieloz Bonilla</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Vice-presidenta: </w:t>
                                  </w:r>
                                  <w:r>
                                    <w:rPr>
                                      <w:rFonts w:asciiTheme="minorHAnsi" w:hAnsi="Calibri" w:cstheme="minorBidi"/>
                                      <w:color w:val="000000" w:themeColor="text1"/>
                                      <w:kern w:val="24"/>
                                      <w:sz w:val="36"/>
                                      <w:szCs w:val="36"/>
                                      <w:lang w:val="es-ES"/>
                                    </w:rPr>
                                    <w:t>Liliana Corella</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Secretaria: </w:t>
                                  </w:r>
                                  <w:r>
                                    <w:rPr>
                                      <w:rFonts w:asciiTheme="minorHAnsi" w:hAnsi="Calibri" w:cstheme="minorBidi"/>
                                      <w:color w:val="000000" w:themeColor="text1"/>
                                      <w:kern w:val="24"/>
                                      <w:sz w:val="36"/>
                                      <w:szCs w:val="36"/>
                                      <w:lang w:val="es-ES"/>
                                    </w:rPr>
                                    <w:t>Patricia Mejías</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Tesorero: </w:t>
                                  </w:r>
                                  <w:r>
                                    <w:rPr>
                                      <w:rFonts w:asciiTheme="minorHAnsi" w:hAnsi="Calibri" w:cstheme="minorBidi"/>
                                      <w:color w:val="000000" w:themeColor="text1"/>
                                      <w:kern w:val="24"/>
                                      <w:sz w:val="36"/>
                                      <w:szCs w:val="36"/>
                                      <w:lang w:val="es-ES"/>
                                    </w:rPr>
                                    <w:t>Oscar Fonseca</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Vocal I: </w:t>
                                  </w:r>
                                  <w:r>
                                    <w:rPr>
                                      <w:rFonts w:asciiTheme="minorHAnsi" w:hAnsi="Calibri" w:cstheme="minorBidi"/>
                                      <w:color w:val="000000" w:themeColor="text1"/>
                                      <w:kern w:val="24"/>
                                      <w:sz w:val="36"/>
                                      <w:szCs w:val="36"/>
                                      <w:lang w:val="es-ES"/>
                                    </w:rPr>
                                    <w:t xml:space="preserve">Margherita Bottazzi </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Vocal II: </w:t>
                                  </w:r>
                                  <w:r>
                                    <w:rPr>
                                      <w:rFonts w:asciiTheme="minorHAnsi" w:hAnsi="Calibri" w:cstheme="minorBidi"/>
                                      <w:color w:val="000000" w:themeColor="text1"/>
                                      <w:kern w:val="24"/>
                                      <w:sz w:val="36"/>
                                      <w:szCs w:val="36"/>
                                      <w:lang w:val="es-ES"/>
                                    </w:rPr>
                                    <w:t>Luis Zúñiga</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Vocal III: </w:t>
                                  </w:r>
                                  <w:r>
                                    <w:rPr>
                                      <w:rFonts w:asciiTheme="minorHAnsi" w:hAnsi="Calibri" w:cstheme="minorBidi"/>
                                      <w:color w:val="000000" w:themeColor="text1"/>
                                      <w:kern w:val="24"/>
                                      <w:sz w:val="36"/>
                                      <w:szCs w:val="36"/>
                                      <w:lang w:val="es-ES"/>
                                    </w:rPr>
                                    <w:t>Wilberth Brizuela</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Fisca:</w:t>
                                  </w:r>
                                  <w:r>
                                    <w:rPr>
                                      <w:rFonts w:asciiTheme="minorHAnsi" w:hAnsi="Calibri" w:cstheme="minorBidi"/>
                                      <w:color w:val="000000" w:themeColor="text1"/>
                                      <w:kern w:val="24"/>
                                      <w:sz w:val="36"/>
                                      <w:szCs w:val="36"/>
                                      <w:lang w:val="es-ES"/>
                                    </w:rPr>
                                    <w:t xml:space="preserve"> Milton Siles</w:t>
                                  </w:r>
                                </w:p>
                              </w:txbxContent>
                            </wps:txbx>
                            <wps:bodyPr wrap="square" rtlCol="0">
                              <a:spAutoFit/>
                            </wps:bodyPr>
                          </wps:wsp>
                        </a:graphicData>
                      </a:graphic>
                    </wp:inline>
                  </w:drawing>
                </mc:Choice>
                <mc:Fallback>
                  <w:pict>
                    <v:shape id="4 CuadroTexto" o:spid="_x0000_s1027" type="#_x0000_t202" style="width:158.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" filled="f" stroked="f">
                      <v:textbox style="mso-fit-shape-to-text:t">
                        <w:txbxContent>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Presidenta: </w:t>
                            </w:r>
                            <w:r>
                              <w:rPr>
                                <w:rFonts w:asciiTheme="minorHAnsi" w:hAnsi="Calibri" w:cstheme="minorBidi"/>
                                <w:color w:val="000000" w:themeColor="text1"/>
                                <w:kern w:val="24"/>
                                <w:sz w:val="36"/>
                                <w:szCs w:val="36"/>
                                <w:lang w:val="es-ES"/>
                              </w:rPr>
                              <w:t>Marieloz Bonilla</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Vice-presidenta: </w:t>
                            </w:r>
                            <w:r>
                              <w:rPr>
                                <w:rFonts w:asciiTheme="minorHAnsi" w:hAnsi="Calibri" w:cstheme="minorBidi"/>
                                <w:color w:val="000000" w:themeColor="text1"/>
                                <w:kern w:val="24"/>
                                <w:sz w:val="36"/>
                                <w:szCs w:val="36"/>
                                <w:lang w:val="es-ES"/>
                              </w:rPr>
                              <w:t>Liliana Corella</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Secretaria: </w:t>
                            </w:r>
                            <w:r>
                              <w:rPr>
                                <w:rFonts w:asciiTheme="minorHAnsi" w:hAnsi="Calibri" w:cstheme="minorBidi"/>
                                <w:color w:val="000000" w:themeColor="text1"/>
                                <w:kern w:val="24"/>
                                <w:sz w:val="36"/>
                                <w:szCs w:val="36"/>
                                <w:lang w:val="es-ES"/>
                              </w:rPr>
                              <w:t>Patricia Mejías</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Tesorero: </w:t>
                            </w:r>
                            <w:r>
                              <w:rPr>
                                <w:rFonts w:asciiTheme="minorHAnsi" w:hAnsi="Calibri" w:cstheme="minorBidi"/>
                                <w:color w:val="000000" w:themeColor="text1"/>
                                <w:kern w:val="24"/>
                                <w:sz w:val="36"/>
                                <w:szCs w:val="36"/>
                                <w:lang w:val="es-ES"/>
                              </w:rPr>
                              <w:t>Oscar Fonseca</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Vocal I: </w:t>
                            </w:r>
                            <w:r>
                              <w:rPr>
                                <w:rFonts w:asciiTheme="minorHAnsi" w:hAnsi="Calibri" w:cstheme="minorBidi"/>
                                <w:color w:val="000000" w:themeColor="text1"/>
                                <w:kern w:val="24"/>
                                <w:sz w:val="36"/>
                                <w:szCs w:val="36"/>
                                <w:lang w:val="es-ES"/>
                              </w:rPr>
                              <w:t xml:space="preserve">Margherita Bottazzi </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Vocal II: </w:t>
                            </w:r>
                            <w:r>
                              <w:rPr>
                                <w:rFonts w:asciiTheme="minorHAnsi" w:hAnsi="Calibri" w:cstheme="minorBidi"/>
                                <w:color w:val="000000" w:themeColor="text1"/>
                                <w:kern w:val="24"/>
                                <w:sz w:val="36"/>
                                <w:szCs w:val="36"/>
                                <w:lang w:val="es-ES"/>
                              </w:rPr>
                              <w:t>Luis Zúñiga</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 xml:space="preserve">Vocal III: </w:t>
                            </w:r>
                            <w:r>
                              <w:rPr>
                                <w:rFonts w:asciiTheme="minorHAnsi" w:hAnsi="Calibri" w:cstheme="minorBidi"/>
                                <w:color w:val="000000" w:themeColor="text1"/>
                                <w:kern w:val="24"/>
                                <w:sz w:val="36"/>
                                <w:szCs w:val="36"/>
                                <w:lang w:val="es-ES"/>
                              </w:rPr>
                              <w:t>Wilberth Brizuela</w:t>
                            </w:r>
                          </w:p>
                          <w:p w:rsidR="00E02245" w:rsidRDefault="00E02245" w:rsidP="00E02245">
                            <w:pPr>
                              <w:pStyle w:val="NormalWeb"/>
                              <w:spacing w:before="0" w:beforeAutospacing="0" w:after="0" w:afterAutospacing="0"/>
                            </w:pPr>
                            <w:r>
                              <w:rPr>
                                <w:rFonts w:asciiTheme="minorHAnsi" w:hAnsi="Calibri" w:cstheme="minorBidi"/>
                                <w:b/>
                                <w:bCs/>
                                <w:color w:val="000000" w:themeColor="text1"/>
                                <w:kern w:val="24"/>
                                <w:sz w:val="36"/>
                                <w:szCs w:val="36"/>
                                <w:lang w:val="es-ES"/>
                              </w:rPr>
                              <w:t>Fisca:</w:t>
                            </w:r>
                            <w:r>
                              <w:rPr>
                                <w:rFonts w:asciiTheme="minorHAnsi" w:hAnsi="Calibri" w:cstheme="minorBidi"/>
                                <w:color w:val="000000" w:themeColor="text1"/>
                                <w:kern w:val="24"/>
                                <w:sz w:val="36"/>
                                <w:szCs w:val="36"/>
                                <w:lang w:val="es-ES"/>
                              </w:rPr>
                              <w:t xml:space="preserve"> Milton Siles</w:t>
                            </w:r>
                          </w:p>
                        </w:txbxContent>
                      </v:textbox>
                      <w10:anchorlock/>
                    </v:shape>
                  </w:pict>
                </mc:Fallback>
              </mc:AlternateContent>
            </w:r>
          </w:p>
          <w:p w:rsidR="00163D6D" w:rsidRDefault="00AF75B7" w:rsidP="00163D6D">
            <w:pPr>
              <w:jc w:val="both"/>
              <w:rPr>
                <w:rFonts w:ascii="Book Antiqua" w:hAnsi="Book Antiqua"/>
                <w:sz w:val="20"/>
                <w:szCs w:val="20"/>
                <w:lang w:val="es-CR"/>
              </w:rPr>
            </w:pPr>
            <w:r>
              <w:rPr>
                <w:rFonts w:ascii="Book Antiqua" w:hAnsi="Book Antiqua"/>
                <w:b/>
                <w:sz w:val="20"/>
                <w:szCs w:val="20"/>
                <w:lang w:val="es-CR"/>
              </w:rPr>
              <w:lastRenderedPageBreak/>
              <w:t>7</w:t>
            </w:r>
            <w:r w:rsidR="00B934E3">
              <w:rPr>
                <w:rFonts w:ascii="Book Antiqua" w:hAnsi="Book Antiqua"/>
                <w:b/>
                <w:sz w:val="20"/>
                <w:szCs w:val="20"/>
                <w:lang w:val="es-CR"/>
              </w:rPr>
              <w:t xml:space="preserve">- </w:t>
            </w:r>
            <w:r w:rsidR="00112858" w:rsidRPr="00112858">
              <w:rPr>
                <w:rFonts w:ascii="Book Antiqua" w:hAnsi="Book Antiqua"/>
                <w:b/>
                <w:sz w:val="20"/>
                <w:szCs w:val="20"/>
                <w:lang w:val="es-CR"/>
              </w:rPr>
              <w:t>Elaboración de una Estrategia de gestión de fondos para la sostenibilidad de la CANTURURAL</w:t>
            </w:r>
            <w:r w:rsidR="004F4AF0">
              <w:rPr>
                <w:rFonts w:ascii="Book Antiqua" w:hAnsi="Book Antiqua"/>
                <w:b/>
                <w:sz w:val="20"/>
                <w:szCs w:val="20"/>
                <w:lang w:val="es-CR"/>
              </w:rPr>
              <w:t xml:space="preserve">: </w:t>
            </w:r>
            <w:r w:rsidR="00FB0BB8">
              <w:rPr>
                <w:rFonts w:ascii="Book Antiqua" w:hAnsi="Book Antiqua"/>
                <w:sz w:val="20"/>
                <w:szCs w:val="20"/>
                <w:lang w:val="es-CR"/>
              </w:rPr>
              <w:t>El señor Santiago Coto desarrolló l</w:t>
            </w:r>
            <w:r w:rsidR="004F4AF0" w:rsidRPr="004F4AF0">
              <w:rPr>
                <w:rFonts w:ascii="Book Antiqua" w:hAnsi="Book Antiqua"/>
                <w:sz w:val="20"/>
                <w:szCs w:val="20"/>
                <w:lang w:val="es-CR"/>
              </w:rPr>
              <w:t>a Estrategia de Gestión de Fondos</w:t>
            </w:r>
            <w:r w:rsidR="00FB0BB8">
              <w:rPr>
                <w:rFonts w:ascii="Book Antiqua" w:hAnsi="Book Antiqua"/>
                <w:sz w:val="20"/>
                <w:szCs w:val="20"/>
                <w:lang w:val="es-CR"/>
              </w:rPr>
              <w:t>, el documento final permite conocer a cuales instituciones se le pueden presentar proyecto</w:t>
            </w:r>
            <w:r w:rsidR="00D14D21">
              <w:rPr>
                <w:rFonts w:ascii="Book Antiqua" w:hAnsi="Book Antiqua"/>
                <w:sz w:val="20"/>
                <w:szCs w:val="20"/>
                <w:lang w:val="es-CR"/>
              </w:rPr>
              <w:t>s de cooperación mutua</w:t>
            </w:r>
            <w:r w:rsidR="00FB0BB8">
              <w:rPr>
                <w:rFonts w:ascii="Book Antiqua" w:hAnsi="Book Antiqua"/>
                <w:sz w:val="20"/>
                <w:szCs w:val="20"/>
                <w:lang w:val="es-CR"/>
              </w:rPr>
              <w:t>. La Junta Directiva de la CANTURURAL decidió hacerle un adendum al contrato del señor Coto con el fin de que este ejecute la Estrategia. Se adjunta el informe presentado por el señor Coto.</w:t>
            </w:r>
          </w:p>
          <w:p w:rsidR="00163D6D" w:rsidRDefault="00B12DE1" w:rsidP="00163D6D">
            <w:pPr>
              <w:jc w:val="both"/>
              <w:rPr>
                <w:rFonts w:ascii="Book Antiqua" w:hAnsi="Book Antiqua"/>
                <w:sz w:val="20"/>
                <w:szCs w:val="20"/>
                <w:lang w:val="es-CR"/>
              </w:rPr>
            </w:pPr>
            <w:r>
              <w:rPr>
                <w:rFonts w:ascii="Book Antiqua" w:hAnsi="Book Antiqua"/>
                <w:sz w:val="20"/>
                <w:szCs w:val="20"/>
                <w:lang w:val="es-CR"/>
              </w:rPr>
              <w:t xml:space="preserve"> </w:t>
            </w:r>
          </w:p>
          <w:p w:rsidR="00163D6D" w:rsidRPr="007575B2" w:rsidRDefault="00163D6D" w:rsidP="00163D6D">
            <w:pPr>
              <w:jc w:val="both"/>
              <w:rPr>
                <w:rFonts w:ascii="Book Antiqua" w:hAnsi="Book Antiqua"/>
                <w:sz w:val="20"/>
                <w:szCs w:val="20"/>
                <w:lang w:val="es-CR"/>
              </w:rPr>
            </w:pPr>
            <w:r w:rsidRPr="00505658">
              <w:rPr>
                <w:rFonts w:ascii="Book Antiqua" w:hAnsi="Book Antiqua"/>
                <w:b/>
                <w:sz w:val="20"/>
                <w:szCs w:val="20"/>
                <w:lang w:val="es-CR"/>
              </w:rPr>
              <w:t xml:space="preserve">8- Gestión y ejecución de reuniones con jerarcas de instituciones  y gobiernos locales para que conozcan  y se apropien de </w:t>
            </w:r>
            <w:r w:rsidR="00E42C49" w:rsidRPr="00505658">
              <w:rPr>
                <w:rFonts w:ascii="Book Antiqua" w:hAnsi="Book Antiqua"/>
                <w:b/>
                <w:sz w:val="20"/>
                <w:szCs w:val="20"/>
                <w:lang w:val="es-CR"/>
              </w:rPr>
              <w:t>las competencias</w:t>
            </w:r>
            <w:r w:rsidRPr="00505658">
              <w:rPr>
                <w:rFonts w:ascii="Book Antiqua" w:hAnsi="Book Antiqua"/>
                <w:b/>
                <w:sz w:val="20"/>
                <w:szCs w:val="20"/>
                <w:lang w:val="es-CR"/>
              </w:rPr>
              <w:t xml:space="preserve"> que se establecen en la Ley de TRC.</w:t>
            </w:r>
            <w:r w:rsidR="00E42C49" w:rsidRPr="00505658">
              <w:rPr>
                <w:rFonts w:ascii="Book Antiqua" w:hAnsi="Book Antiqua"/>
                <w:b/>
                <w:sz w:val="20"/>
                <w:szCs w:val="20"/>
                <w:lang w:val="es-CR"/>
              </w:rPr>
              <w:t xml:space="preserve"> </w:t>
            </w:r>
            <w:r w:rsidRPr="00505658">
              <w:rPr>
                <w:rFonts w:ascii="Book Antiqua" w:hAnsi="Book Antiqua"/>
                <w:b/>
                <w:sz w:val="20"/>
                <w:szCs w:val="20"/>
                <w:lang w:val="es-CR"/>
              </w:rPr>
              <w:t xml:space="preserve">(INA, SINART, IMAS, CPCA, Banca de Desarrollo, ICT): </w:t>
            </w:r>
            <w:r w:rsidR="007575B2" w:rsidRPr="00505658">
              <w:rPr>
                <w:rFonts w:ascii="Book Antiqua" w:hAnsi="Book Antiqua"/>
                <w:sz w:val="20"/>
                <w:szCs w:val="20"/>
                <w:lang w:val="es-CR"/>
              </w:rPr>
              <w:t xml:space="preserve">Se realizaron visitas a las instituciones que tienen competencias con la Ley, con el fin de hacer un acercamiento para </w:t>
            </w:r>
            <w:r w:rsidR="00002489" w:rsidRPr="00505658">
              <w:rPr>
                <w:rFonts w:ascii="Book Antiqua" w:hAnsi="Book Antiqua"/>
                <w:sz w:val="20"/>
                <w:szCs w:val="20"/>
                <w:lang w:val="es-CR"/>
              </w:rPr>
              <w:t xml:space="preserve">la creación </w:t>
            </w:r>
            <w:r w:rsidR="00D14D21">
              <w:rPr>
                <w:rFonts w:ascii="Book Antiqua" w:hAnsi="Book Antiqua"/>
                <w:sz w:val="20"/>
                <w:szCs w:val="20"/>
                <w:lang w:val="es-CR"/>
              </w:rPr>
              <w:t xml:space="preserve">de </w:t>
            </w:r>
            <w:r w:rsidR="00002489" w:rsidRPr="00505658">
              <w:rPr>
                <w:rFonts w:ascii="Book Antiqua" w:hAnsi="Book Antiqua"/>
                <w:sz w:val="20"/>
                <w:szCs w:val="20"/>
                <w:lang w:val="es-CR"/>
              </w:rPr>
              <w:t>convenios</w:t>
            </w:r>
            <w:r w:rsidR="00E42C49" w:rsidRPr="00505658">
              <w:rPr>
                <w:rFonts w:ascii="Book Antiqua" w:hAnsi="Book Antiqua"/>
                <w:sz w:val="20"/>
                <w:szCs w:val="20"/>
                <w:lang w:val="es-CR"/>
              </w:rPr>
              <w:t>,</w:t>
            </w:r>
            <w:r w:rsidR="00002489" w:rsidRPr="00505658">
              <w:rPr>
                <w:rFonts w:ascii="Book Antiqua" w:hAnsi="Book Antiqua"/>
                <w:sz w:val="20"/>
                <w:szCs w:val="20"/>
                <w:lang w:val="es-CR"/>
              </w:rPr>
              <w:t xml:space="preserve"> de acuerdo a lo que indica la Ley y a lo que cada institución puede aportar para el fortalecimiento del TRC.</w:t>
            </w:r>
          </w:p>
          <w:p w:rsidR="00163D6D" w:rsidRPr="007575B2" w:rsidRDefault="00163D6D" w:rsidP="00CD1846">
            <w:pPr>
              <w:jc w:val="both"/>
              <w:rPr>
                <w:rFonts w:ascii="Book Antiqua" w:hAnsi="Book Antiqua"/>
                <w:sz w:val="20"/>
                <w:szCs w:val="20"/>
                <w:lang w:val="es-CR"/>
              </w:rPr>
            </w:pPr>
          </w:p>
          <w:p w:rsidR="00421F0F" w:rsidRPr="002E16DE" w:rsidRDefault="00421F0F" w:rsidP="004C0ED7">
            <w:pPr>
              <w:jc w:val="both"/>
              <w:rPr>
                <w:b/>
                <w:bCs/>
                <w:sz w:val="20"/>
                <w:szCs w:val="20"/>
                <w:lang w:val="es-CR"/>
              </w:rPr>
            </w:pPr>
          </w:p>
        </w:tc>
      </w:tr>
      <w:tr w:rsidR="004023F2" w:rsidRPr="002E16DE" w:rsidTr="002E16DE">
        <w:tc>
          <w:tcPr>
            <w:tcW w:w="9828" w:type="dxa"/>
          </w:tcPr>
          <w:p w:rsidR="004023F2" w:rsidRPr="002E16DE" w:rsidRDefault="004023F2" w:rsidP="002E16DE">
            <w:pPr>
              <w:jc w:val="both"/>
              <w:rPr>
                <w:b/>
                <w:sz w:val="20"/>
                <w:szCs w:val="20"/>
              </w:rPr>
            </w:pPr>
            <w:r w:rsidRPr="002E16DE">
              <w:rPr>
                <w:b/>
                <w:bCs/>
                <w:sz w:val="20"/>
                <w:szCs w:val="20"/>
                <w:lang w:val="es-CR"/>
              </w:rPr>
              <w:lastRenderedPageBreak/>
              <w:t>4. Problemas y dificultades en la implementación del proyecto</w:t>
            </w:r>
            <w:r w:rsidRPr="002E16DE">
              <w:rPr>
                <w:b/>
                <w:sz w:val="20"/>
                <w:szCs w:val="20"/>
              </w:rPr>
              <w:t xml:space="preserve">: </w:t>
            </w:r>
          </w:p>
          <w:p w:rsidR="004023F2" w:rsidRPr="00504ABB" w:rsidRDefault="004023F2" w:rsidP="002E16DE">
            <w:pPr>
              <w:jc w:val="both"/>
              <w:rPr>
                <w:rFonts w:ascii="Book Antiqua" w:hAnsi="Book Antiqua"/>
                <w:i/>
                <w:sz w:val="20"/>
                <w:szCs w:val="20"/>
              </w:rPr>
            </w:pPr>
            <w:r w:rsidRPr="002E16DE">
              <w:rPr>
                <w:rFonts w:ascii="Book Antiqua" w:hAnsi="Book Antiqua"/>
                <w:i/>
                <w:sz w:val="20"/>
                <w:szCs w:val="20"/>
              </w:rPr>
              <w:t>Provea una breve descripción de los problemas y dificultades encontrados y la forma en que fueron resueltos.</w:t>
            </w:r>
          </w:p>
          <w:p w:rsidR="007B2E16" w:rsidRDefault="00E42C49" w:rsidP="002E16DE">
            <w:pPr>
              <w:jc w:val="both"/>
              <w:rPr>
                <w:rFonts w:ascii="Book Antiqua" w:hAnsi="Book Antiqua"/>
                <w:sz w:val="20"/>
                <w:szCs w:val="20"/>
                <w:lang w:val="es-CR"/>
              </w:rPr>
            </w:pPr>
            <w:r>
              <w:rPr>
                <w:rFonts w:ascii="Book Antiqua" w:hAnsi="Book Antiqua"/>
                <w:sz w:val="20"/>
                <w:szCs w:val="20"/>
                <w:lang w:val="es-CR"/>
              </w:rPr>
              <w:t>El cambio de Junta Directiva</w:t>
            </w:r>
            <w:r w:rsidR="00D14D21">
              <w:rPr>
                <w:rFonts w:ascii="Book Antiqua" w:hAnsi="Book Antiqua"/>
                <w:sz w:val="20"/>
                <w:szCs w:val="20"/>
                <w:lang w:val="es-CR"/>
              </w:rPr>
              <w:t xml:space="preserve"> ha retrasado la ejecución de algunas acciones sobre todo porque la nueva Junta Directiva desconoce el proy</w:t>
            </w:r>
            <w:r w:rsidR="001F3985">
              <w:rPr>
                <w:rFonts w:ascii="Book Antiqua" w:hAnsi="Book Antiqua"/>
                <w:sz w:val="20"/>
                <w:szCs w:val="20"/>
                <w:lang w:val="es-CR"/>
              </w:rPr>
              <w:t>ecto y el manejo de actividades y presupuestos.</w:t>
            </w:r>
          </w:p>
          <w:p w:rsidR="004023F2" w:rsidRPr="002E16DE" w:rsidRDefault="004023F2" w:rsidP="00D57EF7">
            <w:pPr>
              <w:jc w:val="both"/>
              <w:rPr>
                <w:rFonts w:ascii="Book Antiqua" w:hAnsi="Book Antiqua"/>
                <w:sz w:val="20"/>
                <w:szCs w:val="20"/>
              </w:rPr>
            </w:pPr>
          </w:p>
        </w:tc>
      </w:tr>
      <w:tr w:rsidR="004023F2" w:rsidRPr="002E16DE" w:rsidTr="002E16DE">
        <w:tc>
          <w:tcPr>
            <w:tcW w:w="9828" w:type="dxa"/>
          </w:tcPr>
          <w:p w:rsidR="004023F2" w:rsidRPr="002E16DE" w:rsidRDefault="004023F2" w:rsidP="002E16DE">
            <w:pPr>
              <w:jc w:val="both"/>
              <w:rPr>
                <w:rFonts w:ascii="Book Antiqua" w:hAnsi="Book Antiqua"/>
                <w:b/>
                <w:sz w:val="20"/>
                <w:szCs w:val="20"/>
              </w:rPr>
            </w:pPr>
            <w:r w:rsidRPr="002E16DE">
              <w:rPr>
                <w:rFonts w:ascii="Book Antiqua" w:hAnsi="Book Antiqua"/>
                <w:b/>
                <w:sz w:val="20"/>
                <w:szCs w:val="20"/>
              </w:rPr>
              <w:t xml:space="preserve">5. Logro de los resultados basados en los indicadores del proyecto: </w:t>
            </w:r>
          </w:p>
          <w:p w:rsidR="00C26794" w:rsidRDefault="004023F2" w:rsidP="00C26794">
            <w:pPr>
              <w:jc w:val="both"/>
              <w:rPr>
                <w:rFonts w:ascii="Book Antiqua" w:hAnsi="Book Antiqua"/>
                <w:i/>
                <w:sz w:val="20"/>
                <w:szCs w:val="20"/>
              </w:rPr>
            </w:pPr>
            <w:r w:rsidRPr="002E16DE">
              <w:rPr>
                <w:rFonts w:ascii="Book Antiqua" w:hAnsi="Book Antiqua"/>
                <w:i/>
                <w:sz w:val="20"/>
                <w:szCs w:val="20"/>
              </w:rPr>
              <w:t>Referirse a los planteados en el documento de proyecto y en la tabla de indicadores (Anexo II) y agregar otros que no estaban planeados, si los hay.</w:t>
            </w:r>
          </w:p>
          <w:p w:rsidR="00C26794" w:rsidRDefault="00D57EF7" w:rsidP="00D75314">
            <w:pPr>
              <w:pStyle w:val="Prrafodelista"/>
              <w:numPr>
                <w:ilvl w:val="0"/>
                <w:numId w:val="5"/>
              </w:numPr>
              <w:jc w:val="both"/>
              <w:rPr>
                <w:rFonts w:ascii="Book Antiqua" w:hAnsi="Book Antiqua"/>
                <w:sz w:val="20"/>
                <w:szCs w:val="20"/>
                <w:lang w:val="es-CR"/>
              </w:rPr>
            </w:pPr>
            <w:r>
              <w:rPr>
                <w:rFonts w:ascii="Book Antiqua" w:hAnsi="Book Antiqua"/>
                <w:sz w:val="20"/>
                <w:szCs w:val="20"/>
                <w:lang w:val="es-CR"/>
              </w:rPr>
              <w:t xml:space="preserve">Tres nuevos afiliados. </w:t>
            </w:r>
          </w:p>
          <w:p w:rsidR="00D75314" w:rsidRDefault="00D57EF7" w:rsidP="00D75314">
            <w:pPr>
              <w:pStyle w:val="Prrafodelista"/>
              <w:numPr>
                <w:ilvl w:val="0"/>
                <w:numId w:val="5"/>
              </w:numPr>
              <w:jc w:val="both"/>
              <w:rPr>
                <w:rFonts w:ascii="Book Antiqua" w:hAnsi="Book Antiqua"/>
                <w:sz w:val="20"/>
                <w:szCs w:val="20"/>
                <w:lang w:val="es-CR"/>
              </w:rPr>
            </w:pPr>
            <w:r>
              <w:rPr>
                <w:rFonts w:ascii="Book Antiqua" w:hAnsi="Book Antiqua"/>
                <w:sz w:val="20"/>
                <w:szCs w:val="20"/>
                <w:lang w:val="es-CR"/>
              </w:rPr>
              <w:t>Seis</w:t>
            </w:r>
            <w:r w:rsidR="00D54AA2">
              <w:rPr>
                <w:rFonts w:ascii="Book Antiqua" w:hAnsi="Book Antiqua"/>
                <w:sz w:val="20"/>
                <w:szCs w:val="20"/>
                <w:lang w:val="es-CR"/>
              </w:rPr>
              <w:t xml:space="preserve"> </w:t>
            </w:r>
            <w:r w:rsidR="00D75314">
              <w:rPr>
                <w:rFonts w:ascii="Book Antiqua" w:hAnsi="Book Antiqua"/>
                <w:sz w:val="20"/>
                <w:szCs w:val="20"/>
                <w:lang w:val="es-CR"/>
              </w:rPr>
              <w:t>reuniones de Junta Directiva ejecutadas.</w:t>
            </w:r>
          </w:p>
          <w:p w:rsidR="00D75314" w:rsidRDefault="00D57EF7" w:rsidP="00D75314">
            <w:pPr>
              <w:pStyle w:val="Prrafodelista"/>
              <w:numPr>
                <w:ilvl w:val="0"/>
                <w:numId w:val="5"/>
              </w:numPr>
              <w:jc w:val="both"/>
              <w:rPr>
                <w:rFonts w:ascii="Book Antiqua" w:hAnsi="Book Antiqua"/>
                <w:sz w:val="20"/>
                <w:szCs w:val="20"/>
                <w:lang w:val="es-CR"/>
              </w:rPr>
            </w:pPr>
            <w:r>
              <w:rPr>
                <w:rFonts w:ascii="Book Antiqua" w:hAnsi="Book Antiqua"/>
                <w:sz w:val="20"/>
                <w:szCs w:val="20"/>
                <w:lang w:val="es-CR"/>
              </w:rPr>
              <w:t>4 Giras realizadas, con una participación total de 44 empresas.</w:t>
            </w:r>
          </w:p>
          <w:p w:rsidR="00D75314" w:rsidRDefault="00D75314" w:rsidP="00D75314">
            <w:pPr>
              <w:pStyle w:val="Prrafodelista"/>
              <w:numPr>
                <w:ilvl w:val="0"/>
                <w:numId w:val="5"/>
              </w:numPr>
              <w:jc w:val="both"/>
              <w:rPr>
                <w:rFonts w:ascii="Book Antiqua" w:hAnsi="Book Antiqua"/>
                <w:sz w:val="20"/>
                <w:szCs w:val="20"/>
                <w:lang w:val="es-CR"/>
              </w:rPr>
            </w:pPr>
            <w:r>
              <w:rPr>
                <w:rFonts w:ascii="Book Antiqua" w:hAnsi="Book Antiqua"/>
                <w:sz w:val="20"/>
                <w:szCs w:val="20"/>
                <w:lang w:val="es-CR"/>
              </w:rPr>
              <w:t>Compra de un</w:t>
            </w:r>
            <w:r w:rsidR="00D57EF7">
              <w:rPr>
                <w:rFonts w:ascii="Book Antiqua" w:hAnsi="Book Antiqua"/>
                <w:sz w:val="20"/>
                <w:szCs w:val="20"/>
                <w:lang w:val="es-CR"/>
              </w:rPr>
              <w:t>a Cámara Fotográfica</w:t>
            </w:r>
            <w:r>
              <w:rPr>
                <w:rFonts w:ascii="Book Antiqua" w:hAnsi="Book Antiqua"/>
                <w:sz w:val="20"/>
                <w:szCs w:val="20"/>
                <w:lang w:val="es-CR"/>
              </w:rPr>
              <w:t>.</w:t>
            </w:r>
          </w:p>
          <w:p w:rsidR="00D75314" w:rsidRDefault="00D75314" w:rsidP="00D75314">
            <w:pPr>
              <w:pStyle w:val="Prrafodelista"/>
              <w:numPr>
                <w:ilvl w:val="0"/>
                <w:numId w:val="5"/>
              </w:numPr>
              <w:jc w:val="both"/>
              <w:rPr>
                <w:rFonts w:ascii="Book Antiqua" w:hAnsi="Book Antiqua"/>
                <w:sz w:val="20"/>
                <w:szCs w:val="20"/>
                <w:lang w:val="es-CR"/>
              </w:rPr>
            </w:pPr>
            <w:r>
              <w:rPr>
                <w:rFonts w:ascii="Book Antiqua" w:hAnsi="Book Antiqua"/>
                <w:sz w:val="20"/>
                <w:szCs w:val="20"/>
                <w:lang w:val="es-CR"/>
              </w:rPr>
              <w:t>Contratación de un</w:t>
            </w:r>
            <w:r w:rsidR="00D57EF7">
              <w:rPr>
                <w:rFonts w:ascii="Book Antiqua" w:hAnsi="Book Antiqua"/>
                <w:sz w:val="20"/>
                <w:szCs w:val="20"/>
                <w:lang w:val="es-CR"/>
              </w:rPr>
              <w:t>a</w:t>
            </w:r>
            <w:r>
              <w:rPr>
                <w:rFonts w:ascii="Book Antiqua" w:hAnsi="Book Antiqua"/>
                <w:sz w:val="20"/>
                <w:szCs w:val="20"/>
                <w:lang w:val="es-CR"/>
              </w:rPr>
              <w:t xml:space="preserve"> consultor</w:t>
            </w:r>
            <w:r w:rsidR="00D57EF7">
              <w:rPr>
                <w:rFonts w:ascii="Book Antiqua" w:hAnsi="Book Antiqua"/>
                <w:sz w:val="20"/>
                <w:szCs w:val="20"/>
                <w:lang w:val="es-CR"/>
              </w:rPr>
              <w:t>a</w:t>
            </w:r>
            <w:r>
              <w:rPr>
                <w:rFonts w:ascii="Book Antiqua" w:hAnsi="Book Antiqua"/>
                <w:sz w:val="20"/>
                <w:szCs w:val="20"/>
                <w:lang w:val="es-CR"/>
              </w:rPr>
              <w:t xml:space="preserve"> para la elaboración de una Estrategia de </w:t>
            </w:r>
            <w:r w:rsidR="00D57EF7">
              <w:rPr>
                <w:rFonts w:ascii="Book Antiqua" w:hAnsi="Book Antiqua"/>
                <w:sz w:val="20"/>
                <w:szCs w:val="20"/>
                <w:lang w:val="es-CR"/>
              </w:rPr>
              <w:t>Comunicación</w:t>
            </w:r>
            <w:r>
              <w:rPr>
                <w:rFonts w:ascii="Book Antiqua" w:hAnsi="Book Antiqua"/>
                <w:sz w:val="20"/>
                <w:szCs w:val="20"/>
                <w:lang w:val="es-CR"/>
              </w:rPr>
              <w:t>.</w:t>
            </w:r>
          </w:p>
          <w:p w:rsidR="00D57EF7" w:rsidRDefault="00D57EF7" w:rsidP="00D75314">
            <w:pPr>
              <w:pStyle w:val="Prrafodelista"/>
              <w:numPr>
                <w:ilvl w:val="0"/>
                <w:numId w:val="5"/>
              </w:numPr>
              <w:jc w:val="both"/>
              <w:rPr>
                <w:rFonts w:ascii="Book Antiqua" w:hAnsi="Book Antiqua"/>
                <w:sz w:val="20"/>
                <w:szCs w:val="20"/>
                <w:lang w:val="es-CR"/>
              </w:rPr>
            </w:pPr>
            <w:r>
              <w:rPr>
                <w:rFonts w:ascii="Book Antiqua" w:hAnsi="Book Antiqua"/>
                <w:sz w:val="20"/>
                <w:szCs w:val="20"/>
                <w:lang w:val="es-CR"/>
              </w:rPr>
              <w:t>Estrategia de Gesti</w:t>
            </w:r>
            <w:r w:rsidR="001F3985">
              <w:rPr>
                <w:rFonts w:ascii="Book Antiqua" w:hAnsi="Book Antiqua"/>
                <w:sz w:val="20"/>
                <w:szCs w:val="20"/>
                <w:lang w:val="es-CR"/>
              </w:rPr>
              <w:t>ón de Fondos para la CANTURURAL y ampliación de la contratación para la ejecución de la misma.</w:t>
            </w:r>
          </w:p>
          <w:p w:rsidR="00D75314" w:rsidRPr="00D75314" w:rsidRDefault="00D57EF7" w:rsidP="00D75314">
            <w:pPr>
              <w:pStyle w:val="Prrafodelista"/>
              <w:numPr>
                <w:ilvl w:val="0"/>
                <w:numId w:val="5"/>
              </w:numPr>
              <w:jc w:val="both"/>
              <w:rPr>
                <w:rFonts w:ascii="Book Antiqua" w:hAnsi="Book Antiqua"/>
                <w:sz w:val="20"/>
                <w:szCs w:val="20"/>
                <w:lang w:val="es-CR"/>
              </w:rPr>
            </w:pPr>
            <w:r>
              <w:rPr>
                <w:rFonts w:ascii="Book Antiqua" w:hAnsi="Book Antiqua"/>
                <w:sz w:val="20"/>
                <w:szCs w:val="20"/>
                <w:lang w:val="es-CR"/>
              </w:rPr>
              <w:t>Nueva Junta Directiva</w:t>
            </w:r>
            <w:r w:rsidR="00D75314">
              <w:rPr>
                <w:rFonts w:ascii="Book Antiqua" w:hAnsi="Book Antiqua"/>
                <w:sz w:val="20"/>
                <w:szCs w:val="20"/>
                <w:lang w:val="es-CR"/>
              </w:rPr>
              <w:t>.</w:t>
            </w:r>
          </w:p>
          <w:p w:rsidR="004023F2" w:rsidRPr="002E16DE" w:rsidRDefault="004023F2" w:rsidP="00D75314">
            <w:pPr>
              <w:jc w:val="both"/>
              <w:rPr>
                <w:rFonts w:ascii="Book Antiqua" w:hAnsi="Book Antiqua"/>
                <w:sz w:val="20"/>
                <w:szCs w:val="20"/>
              </w:rPr>
            </w:pPr>
          </w:p>
        </w:tc>
      </w:tr>
      <w:tr w:rsidR="004023F2" w:rsidRPr="002E16DE" w:rsidTr="002E16DE">
        <w:tc>
          <w:tcPr>
            <w:tcW w:w="9828" w:type="dxa"/>
          </w:tcPr>
          <w:p w:rsidR="004023F2" w:rsidRPr="002E16DE" w:rsidRDefault="004023F2" w:rsidP="002E16DE">
            <w:pPr>
              <w:jc w:val="both"/>
              <w:rPr>
                <w:rFonts w:ascii="Book Antiqua" w:hAnsi="Book Antiqua"/>
                <w:i/>
                <w:sz w:val="20"/>
                <w:szCs w:val="20"/>
              </w:rPr>
            </w:pPr>
            <w:r w:rsidRPr="002E16DE">
              <w:rPr>
                <w:rFonts w:ascii="Book Antiqua" w:hAnsi="Book Antiqua"/>
                <w:b/>
                <w:sz w:val="20"/>
                <w:szCs w:val="20"/>
              </w:rPr>
              <w:t>6. Solicitudes</w:t>
            </w:r>
            <w:r w:rsidRPr="002E16DE">
              <w:rPr>
                <w:rFonts w:ascii="Book Antiqua" w:hAnsi="Book Antiqua"/>
                <w:sz w:val="20"/>
                <w:szCs w:val="20"/>
              </w:rPr>
              <w:t xml:space="preserve">: </w:t>
            </w:r>
            <w:r w:rsidRPr="002E16DE">
              <w:rPr>
                <w:rFonts w:ascii="Book Antiqua" w:hAnsi="Book Antiqua"/>
                <w:i/>
                <w:sz w:val="20"/>
                <w:szCs w:val="20"/>
              </w:rPr>
              <w:t xml:space="preserve">Indicar si requiere de asistencia técnica adicional, revisión en la duración del proyecto o de las actividades, indicando las razones. </w:t>
            </w:r>
          </w:p>
          <w:p w:rsidR="004023F2" w:rsidRPr="002E16DE" w:rsidRDefault="004023F2" w:rsidP="002E16DE">
            <w:pPr>
              <w:jc w:val="both"/>
              <w:rPr>
                <w:rFonts w:ascii="Book Antiqua" w:hAnsi="Book Antiqua"/>
                <w:i/>
                <w:sz w:val="20"/>
                <w:szCs w:val="20"/>
              </w:rPr>
            </w:pPr>
          </w:p>
          <w:p w:rsidR="004023F2" w:rsidRPr="002E16DE" w:rsidRDefault="004023F2" w:rsidP="002E16DE">
            <w:pPr>
              <w:jc w:val="both"/>
              <w:rPr>
                <w:rFonts w:ascii="Book Antiqua" w:hAnsi="Book Antiqua"/>
                <w:i/>
                <w:sz w:val="20"/>
                <w:szCs w:val="20"/>
              </w:rPr>
            </w:pPr>
          </w:p>
          <w:p w:rsidR="004023F2" w:rsidRPr="002E16DE" w:rsidRDefault="004023F2" w:rsidP="002E16DE">
            <w:pPr>
              <w:jc w:val="both"/>
              <w:rPr>
                <w:rFonts w:ascii="Book Antiqua" w:hAnsi="Book Antiqua"/>
                <w:sz w:val="20"/>
                <w:szCs w:val="20"/>
              </w:rPr>
            </w:pPr>
          </w:p>
        </w:tc>
      </w:tr>
      <w:tr w:rsidR="004023F2" w:rsidRPr="002E16DE" w:rsidTr="002E16DE">
        <w:tc>
          <w:tcPr>
            <w:tcW w:w="9828" w:type="dxa"/>
          </w:tcPr>
          <w:p w:rsidR="001F3985" w:rsidRDefault="004023F2" w:rsidP="002E16DE">
            <w:pPr>
              <w:jc w:val="both"/>
              <w:rPr>
                <w:rFonts w:ascii="Book Antiqua" w:hAnsi="Book Antiqua"/>
                <w:i/>
                <w:sz w:val="20"/>
                <w:szCs w:val="20"/>
                <w:lang w:val="es-CR"/>
              </w:rPr>
            </w:pPr>
            <w:r w:rsidRPr="002E16DE">
              <w:rPr>
                <w:rFonts w:ascii="Book Antiqua" w:hAnsi="Book Antiqua"/>
                <w:b/>
                <w:sz w:val="20"/>
                <w:szCs w:val="20"/>
                <w:lang w:val="es-CR"/>
              </w:rPr>
              <w:t xml:space="preserve">7. Información Adicional </w:t>
            </w:r>
            <w:r w:rsidRPr="002E16DE">
              <w:rPr>
                <w:rFonts w:ascii="Book Antiqua" w:hAnsi="Book Antiqua"/>
                <w:sz w:val="20"/>
                <w:szCs w:val="20"/>
                <w:lang w:val="es-CR"/>
              </w:rPr>
              <w:t>(opcional)</w:t>
            </w:r>
            <w:r w:rsidRPr="002E16DE">
              <w:rPr>
                <w:rFonts w:ascii="Book Antiqua" w:hAnsi="Book Antiqua"/>
                <w:b/>
                <w:sz w:val="20"/>
                <w:szCs w:val="20"/>
                <w:lang w:val="es-CR"/>
              </w:rPr>
              <w:t>:</w:t>
            </w:r>
            <w:r w:rsidRPr="002E16DE">
              <w:rPr>
                <w:rFonts w:ascii="Book Antiqua" w:hAnsi="Book Antiqua"/>
                <w:sz w:val="20"/>
                <w:szCs w:val="20"/>
                <w:lang w:val="es-CR"/>
              </w:rPr>
              <w:t xml:space="preserve"> </w:t>
            </w:r>
            <w:r w:rsidRPr="002E16DE">
              <w:rPr>
                <w:rFonts w:ascii="Book Antiqua" w:hAnsi="Book Antiqua"/>
                <w:i/>
                <w:sz w:val="20"/>
                <w:szCs w:val="20"/>
                <w:lang w:val="es-CR"/>
              </w:rPr>
              <w:t>Cualquier información sobre experiencias valiosas o lecciones aprendidas que puedan ser útiles en la implementación de proyectos similares. Puede indicar aquí actividades relevantes que realiza la organización.</w:t>
            </w:r>
          </w:p>
          <w:p w:rsidR="004023F2" w:rsidRDefault="001F3985" w:rsidP="002E16DE">
            <w:pPr>
              <w:jc w:val="both"/>
              <w:rPr>
                <w:rFonts w:ascii="Book Antiqua" w:hAnsi="Book Antiqua"/>
                <w:sz w:val="20"/>
                <w:szCs w:val="20"/>
                <w:lang w:val="es-CR"/>
              </w:rPr>
            </w:pPr>
            <w:r w:rsidRPr="001F3985">
              <w:rPr>
                <w:rFonts w:ascii="Book Antiqua" w:hAnsi="Book Antiqua"/>
                <w:sz w:val="20"/>
                <w:szCs w:val="20"/>
                <w:lang w:val="es-CR"/>
              </w:rPr>
              <w:t>De acuerdo a las giras de campo creemos que existe una carencia de conocimiento técnico a la hora de desarrollar productos y buscar su comercialización, esta es una característica de algunos de nuestros asociados y potenc</w:t>
            </w:r>
            <w:r>
              <w:rPr>
                <w:rFonts w:ascii="Book Antiqua" w:hAnsi="Book Antiqua"/>
                <w:sz w:val="20"/>
                <w:szCs w:val="20"/>
                <w:lang w:val="es-CR"/>
              </w:rPr>
              <w:t>iales grupos que hemos visitado.</w:t>
            </w:r>
          </w:p>
          <w:p w:rsidR="001F3985" w:rsidRDefault="001F3985" w:rsidP="002E16DE">
            <w:pPr>
              <w:jc w:val="both"/>
              <w:rPr>
                <w:rFonts w:ascii="Book Antiqua" w:hAnsi="Book Antiqua"/>
                <w:sz w:val="20"/>
                <w:szCs w:val="20"/>
                <w:lang w:val="es-CR"/>
              </w:rPr>
            </w:pPr>
          </w:p>
          <w:p w:rsidR="001F3985" w:rsidRPr="001F3985" w:rsidRDefault="001F3985" w:rsidP="002E16DE">
            <w:pPr>
              <w:jc w:val="both"/>
              <w:rPr>
                <w:rFonts w:ascii="Book Antiqua" w:hAnsi="Book Antiqua"/>
                <w:sz w:val="20"/>
                <w:szCs w:val="20"/>
                <w:lang w:val="es-CR"/>
              </w:rPr>
            </w:pPr>
            <w:r>
              <w:rPr>
                <w:rFonts w:ascii="Book Antiqua" w:hAnsi="Book Antiqua"/>
                <w:sz w:val="20"/>
                <w:szCs w:val="20"/>
                <w:lang w:val="es-CR"/>
              </w:rPr>
              <w:t>Existe una preocupación al seno de algunos miembros de la nueva Junta Directiva por la falta de participación de los asociados en los comités de trabajo definidos o en proyectos propios a presentar a la Cámara.</w:t>
            </w:r>
          </w:p>
          <w:p w:rsidR="004023F2" w:rsidRPr="002E16DE" w:rsidRDefault="004023F2" w:rsidP="002E16DE">
            <w:pPr>
              <w:jc w:val="both"/>
              <w:rPr>
                <w:rFonts w:ascii="Book Antiqua" w:hAnsi="Book Antiqua"/>
                <w:sz w:val="20"/>
                <w:szCs w:val="20"/>
                <w:lang w:val="es-CR"/>
              </w:rPr>
            </w:pPr>
          </w:p>
        </w:tc>
      </w:tr>
    </w:tbl>
    <w:p w:rsidR="004023F2" w:rsidRDefault="004023F2" w:rsidP="004023F2">
      <w:pPr>
        <w:jc w:val="both"/>
        <w:rPr>
          <w:rFonts w:ascii="Book Antiqua" w:hAnsi="Book Antiqua"/>
          <w:sz w:val="20"/>
          <w:szCs w:val="20"/>
        </w:rPr>
      </w:pPr>
    </w:p>
    <w:p w:rsidR="001F3985" w:rsidRDefault="001F3985" w:rsidP="004023F2">
      <w:pPr>
        <w:jc w:val="both"/>
        <w:rPr>
          <w:rFonts w:ascii="Book Antiqua" w:hAnsi="Book Antiqua"/>
          <w:sz w:val="20"/>
          <w:szCs w:val="20"/>
        </w:rPr>
      </w:pPr>
    </w:p>
    <w:p w:rsidR="001F3985" w:rsidRDefault="001F3985" w:rsidP="004023F2">
      <w:pPr>
        <w:jc w:val="both"/>
        <w:rPr>
          <w:rFonts w:ascii="Book Antiqua" w:hAnsi="Book Antiqua"/>
          <w:sz w:val="20"/>
          <w:szCs w:val="20"/>
        </w:rPr>
      </w:pPr>
    </w:p>
    <w:p w:rsidR="001F3985" w:rsidRDefault="001F3985" w:rsidP="004023F2">
      <w:pPr>
        <w:jc w:val="both"/>
        <w:rPr>
          <w:rFonts w:ascii="Book Antiqua" w:hAnsi="Book Antiqua"/>
          <w:sz w:val="20"/>
          <w:szCs w:val="20"/>
        </w:rPr>
      </w:pPr>
    </w:p>
    <w:p w:rsidR="001F3985" w:rsidRDefault="001F3985" w:rsidP="004023F2">
      <w:pPr>
        <w:jc w:val="both"/>
        <w:rPr>
          <w:rFonts w:ascii="Book Antiqua" w:hAnsi="Book Antiqua"/>
          <w:sz w:val="20"/>
          <w:szCs w:val="20"/>
        </w:rPr>
      </w:pPr>
    </w:p>
    <w:p w:rsidR="001F3985" w:rsidRDefault="001F3985" w:rsidP="004023F2">
      <w:pPr>
        <w:jc w:val="both"/>
        <w:rPr>
          <w:rFonts w:ascii="Book Antiqua" w:hAnsi="Book Antiqua"/>
          <w:sz w:val="20"/>
          <w:szCs w:val="20"/>
        </w:rPr>
      </w:pPr>
    </w:p>
    <w:p w:rsidR="001F3985" w:rsidRDefault="001F3985" w:rsidP="004023F2">
      <w:pPr>
        <w:jc w:val="both"/>
        <w:rPr>
          <w:rFonts w:ascii="Book Antiqua" w:hAnsi="Book Antiqua"/>
          <w:sz w:val="20"/>
          <w:szCs w:val="20"/>
        </w:rPr>
      </w:pPr>
    </w:p>
    <w:p w:rsidR="001F3985" w:rsidRDefault="001F3985" w:rsidP="004023F2">
      <w:pPr>
        <w:jc w:val="both"/>
        <w:rPr>
          <w:rFonts w:ascii="Book Antiqua" w:hAnsi="Book Antiqua"/>
          <w:sz w:val="20"/>
          <w:szCs w:val="20"/>
        </w:rPr>
      </w:pPr>
    </w:p>
    <w:p w:rsidR="001F3985" w:rsidRDefault="001F3985" w:rsidP="004023F2">
      <w:pPr>
        <w:jc w:val="both"/>
        <w:rPr>
          <w:rFonts w:ascii="Book Antiqua" w:hAnsi="Book Antiqua"/>
          <w:sz w:val="20"/>
          <w:szCs w:val="20"/>
        </w:rPr>
      </w:pPr>
    </w:p>
    <w:p w:rsidR="001F3985" w:rsidRDefault="001F3985" w:rsidP="004023F2">
      <w:pPr>
        <w:jc w:val="both"/>
        <w:rPr>
          <w:rFonts w:ascii="Book Antiqua" w:hAnsi="Book Antiqua"/>
          <w:sz w:val="20"/>
          <w:szCs w:val="20"/>
        </w:rPr>
      </w:pPr>
    </w:p>
    <w:p w:rsidR="001F3985" w:rsidRDefault="001F3985" w:rsidP="004023F2">
      <w:pPr>
        <w:jc w:val="both"/>
        <w:rPr>
          <w:rFonts w:ascii="Book Antiqua" w:hAnsi="Book Antiqua"/>
          <w:sz w:val="20"/>
          <w:szCs w:val="20"/>
        </w:rPr>
      </w:pPr>
    </w:p>
    <w:p w:rsidR="004023F2" w:rsidRPr="00B328B5" w:rsidRDefault="004023F2" w:rsidP="004023F2">
      <w:pPr>
        <w:jc w:val="both"/>
        <w:rPr>
          <w:rFonts w:ascii="Book Antiqua" w:hAnsi="Book Antiqua"/>
          <w:i/>
          <w:sz w:val="20"/>
          <w:szCs w:val="20"/>
        </w:rPr>
      </w:pPr>
      <w:r w:rsidRPr="00115F10">
        <w:rPr>
          <w:rFonts w:ascii="Book Antiqua" w:hAnsi="Book Antiqua"/>
          <w:b/>
          <w:sz w:val="20"/>
          <w:szCs w:val="20"/>
        </w:rPr>
        <w:t>8.  Solicitud para la revisión del presupuesto:</w:t>
      </w:r>
      <w:r>
        <w:rPr>
          <w:rFonts w:ascii="Book Antiqua" w:hAnsi="Book Antiqua"/>
          <w:sz w:val="20"/>
          <w:szCs w:val="20"/>
        </w:rPr>
        <w:t xml:space="preserve"> </w:t>
      </w:r>
      <w:r w:rsidRPr="00115F10">
        <w:rPr>
          <w:rFonts w:ascii="Book Antiqua" w:hAnsi="Book Antiqua"/>
          <w:i/>
          <w:sz w:val="20"/>
          <w:szCs w:val="20"/>
        </w:rPr>
        <w:t>Favor indicar aquí si usted desea autorización para incrementar cualquier línea de presupuesto y cual línea se reducirá producto de este cambio, considerando que el costo total del proyecto deberá mantenerse al mismo nivel.   Usar el formato siguiente:</w:t>
      </w:r>
      <w:r>
        <w:rPr>
          <w:rFonts w:ascii="Calibri" w:hAnsi="Calibri"/>
          <w:iCs/>
          <w:sz w:val="20"/>
          <w:szCs w:val="20"/>
        </w:rPr>
        <w:t xml:space="preserve"> </w:t>
      </w:r>
    </w:p>
    <w:p w:rsidR="004023F2" w:rsidRDefault="004023F2" w:rsidP="004023F2">
      <w:pPr>
        <w:tabs>
          <w:tab w:val="left" w:pos="180"/>
        </w:tabs>
        <w:ind w:left="180" w:right="357"/>
        <w:jc w:val="both"/>
        <w:rPr>
          <w:sz w:val="20"/>
          <w:szCs w:val="20"/>
          <w:u w:val="single"/>
          <w:lang w:val="es-CR"/>
        </w:rPr>
      </w:pPr>
    </w:p>
    <w:tbl>
      <w:tblPr>
        <w:tblW w:w="0" w:type="auto"/>
        <w:tblInd w:w="1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2748"/>
        <w:gridCol w:w="2791"/>
      </w:tblGrid>
      <w:tr w:rsidR="004023F2" w:rsidRPr="002B2465">
        <w:tc>
          <w:tcPr>
            <w:tcW w:w="3327" w:type="dxa"/>
            <w:tcBorders>
              <w:top w:val="single" w:sz="24" w:space="0" w:color="auto"/>
              <w:bottom w:val="single" w:sz="24" w:space="0" w:color="auto"/>
            </w:tcBorders>
          </w:tcPr>
          <w:p w:rsidR="004023F2" w:rsidRPr="002B2465" w:rsidRDefault="004023F2" w:rsidP="0005519B">
            <w:pPr>
              <w:tabs>
                <w:tab w:val="left" w:pos="180"/>
              </w:tabs>
              <w:ind w:right="357"/>
              <w:jc w:val="center"/>
              <w:rPr>
                <w:rFonts w:ascii="Cambria" w:hAnsi="Cambria"/>
                <w:b/>
                <w:bCs/>
                <w:sz w:val="22"/>
                <w:szCs w:val="22"/>
                <w:lang w:val="es-CR"/>
              </w:rPr>
            </w:pPr>
            <w:r w:rsidRPr="002B2465">
              <w:rPr>
                <w:rFonts w:ascii="Cambria" w:hAnsi="Cambria"/>
                <w:b/>
                <w:bCs/>
                <w:sz w:val="22"/>
                <w:szCs w:val="22"/>
                <w:lang w:val="es-CR"/>
              </w:rPr>
              <w:t>Categoría de Presupuesto</w:t>
            </w:r>
          </w:p>
        </w:tc>
        <w:tc>
          <w:tcPr>
            <w:tcW w:w="2863" w:type="dxa"/>
            <w:tcBorders>
              <w:top w:val="single" w:sz="24" w:space="0" w:color="auto"/>
              <w:bottom w:val="single" w:sz="24" w:space="0" w:color="auto"/>
            </w:tcBorders>
          </w:tcPr>
          <w:p w:rsidR="004023F2" w:rsidRPr="002B2465" w:rsidRDefault="004023F2" w:rsidP="0005519B">
            <w:pPr>
              <w:tabs>
                <w:tab w:val="left" w:pos="180"/>
              </w:tabs>
              <w:ind w:right="357"/>
              <w:jc w:val="center"/>
              <w:rPr>
                <w:rFonts w:ascii="Cambria" w:hAnsi="Cambria"/>
                <w:b/>
                <w:bCs/>
                <w:sz w:val="22"/>
                <w:szCs w:val="22"/>
                <w:lang w:val="es-CR"/>
              </w:rPr>
            </w:pPr>
            <w:r w:rsidRPr="002B2465">
              <w:rPr>
                <w:rFonts w:ascii="Cambria" w:hAnsi="Cambria"/>
                <w:b/>
                <w:bCs/>
                <w:sz w:val="22"/>
                <w:szCs w:val="22"/>
                <w:lang w:val="es-CR"/>
              </w:rPr>
              <w:t>Monto aprobado</w:t>
            </w:r>
          </w:p>
        </w:tc>
        <w:tc>
          <w:tcPr>
            <w:tcW w:w="2880" w:type="dxa"/>
            <w:tcBorders>
              <w:top w:val="single" w:sz="24" w:space="0" w:color="auto"/>
              <w:bottom w:val="single" w:sz="24" w:space="0" w:color="auto"/>
            </w:tcBorders>
          </w:tcPr>
          <w:p w:rsidR="004023F2" w:rsidRPr="002B2465" w:rsidRDefault="004023F2" w:rsidP="0005519B">
            <w:pPr>
              <w:tabs>
                <w:tab w:val="left" w:pos="180"/>
              </w:tabs>
              <w:ind w:right="357"/>
              <w:jc w:val="center"/>
              <w:rPr>
                <w:rFonts w:ascii="Cambria" w:hAnsi="Cambria"/>
                <w:b/>
                <w:bCs/>
                <w:sz w:val="22"/>
                <w:szCs w:val="22"/>
                <w:lang w:val="es-CR"/>
              </w:rPr>
            </w:pPr>
            <w:r w:rsidRPr="002B2465">
              <w:rPr>
                <w:rFonts w:ascii="Cambria" w:hAnsi="Cambria"/>
                <w:b/>
                <w:bCs/>
                <w:sz w:val="22"/>
                <w:szCs w:val="22"/>
                <w:lang w:val="es-CR"/>
              </w:rPr>
              <w:t>Modificación propuesta</w:t>
            </w:r>
          </w:p>
        </w:tc>
      </w:tr>
      <w:tr w:rsidR="004023F2" w:rsidRPr="002B2465">
        <w:tc>
          <w:tcPr>
            <w:tcW w:w="3327" w:type="dxa"/>
            <w:tcBorders>
              <w:top w:val="single" w:sz="24" w:space="0" w:color="auto"/>
            </w:tcBorders>
          </w:tcPr>
          <w:p w:rsidR="004023F2" w:rsidRPr="002B2465" w:rsidRDefault="004023F2" w:rsidP="0005519B">
            <w:pPr>
              <w:tabs>
                <w:tab w:val="left" w:pos="180"/>
              </w:tabs>
              <w:ind w:right="357"/>
              <w:jc w:val="both"/>
              <w:rPr>
                <w:rFonts w:ascii="Cambria" w:hAnsi="Cambria"/>
                <w:sz w:val="22"/>
                <w:szCs w:val="22"/>
                <w:lang w:val="es-CR"/>
              </w:rPr>
            </w:pPr>
            <w:r w:rsidRPr="002B2465">
              <w:rPr>
                <w:rFonts w:ascii="Cambria" w:hAnsi="Cambria"/>
                <w:sz w:val="22"/>
                <w:szCs w:val="22"/>
                <w:lang w:val="es-CR"/>
              </w:rPr>
              <w:t xml:space="preserve">A.  Materiales </w:t>
            </w:r>
          </w:p>
        </w:tc>
        <w:tc>
          <w:tcPr>
            <w:tcW w:w="2863" w:type="dxa"/>
            <w:tcBorders>
              <w:top w:val="single" w:sz="24" w:space="0" w:color="auto"/>
            </w:tcBorders>
          </w:tcPr>
          <w:p w:rsidR="004023F2" w:rsidRPr="002B2465" w:rsidRDefault="004023F2" w:rsidP="0005519B">
            <w:pPr>
              <w:tabs>
                <w:tab w:val="left" w:pos="180"/>
              </w:tabs>
              <w:ind w:right="357"/>
              <w:jc w:val="both"/>
              <w:rPr>
                <w:rFonts w:ascii="Cambria" w:hAnsi="Cambria"/>
                <w:sz w:val="22"/>
                <w:szCs w:val="22"/>
                <w:lang w:val="es-CR"/>
              </w:rPr>
            </w:pPr>
          </w:p>
        </w:tc>
        <w:tc>
          <w:tcPr>
            <w:tcW w:w="2880" w:type="dxa"/>
            <w:tcBorders>
              <w:top w:val="single" w:sz="24" w:space="0" w:color="auto"/>
            </w:tcBorders>
          </w:tcPr>
          <w:p w:rsidR="004023F2" w:rsidRPr="002B2465" w:rsidRDefault="004023F2" w:rsidP="0005519B">
            <w:pPr>
              <w:tabs>
                <w:tab w:val="left" w:pos="180"/>
              </w:tabs>
              <w:ind w:right="357"/>
              <w:jc w:val="both"/>
              <w:rPr>
                <w:rFonts w:ascii="Cambria" w:hAnsi="Cambria"/>
                <w:sz w:val="22"/>
                <w:szCs w:val="22"/>
                <w:lang w:val="es-CR"/>
              </w:rPr>
            </w:pPr>
          </w:p>
        </w:tc>
      </w:tr>
      <w:tr w:rsidR="004023F2" w:rsidRPr="002B2465">
        <w:tc>
          <w:tcPr>
            <w:tcW w:w="3327" w:type="dxa"/>
          </w:tcPr>
          <w:p w:rsidR="004023F2" w:rsidRPr="002B2465" w:rsidRDefault="004023F2" w:rsidP="0005519B">
            <w:pPr>
              <w:tabs>
                <w:tab w:val="left" w:pos="180"/>
              </w:tabs>
              <w:ind w:right="357"/>
              <w:jc w:val="both"/>
              <w:rPr>
                <w:rFonts w:ascii="Cambria" w:hAnsi="Cambria"/>
                <w:sz w:val="22"/>
                <w:szCs w:val="22"/>
                <w:lang w:val="es-CR"/>
              </w:rPr>
            </w:pPr>
            <w:r w:rsidRPr="002B2465">
              <w:rPr>
                <w:rFonts w:ascii="Cambria" w:hAnsi="Cambria"/>
                <w:sz w:val="22"/>
                <w:szCs w:val="22"/>
                <w:lang w:val="es-CR"/>
              </w:rPr>
              <w:t>B.  Equipo</w:t>
            </w:r>
          </w:p>
        </w:tc>
        <w:tc>
          <w:tcPr>
            <w:tcW w:w="2863" w:type="dxa"/>
          </w:tcPr>
          <w:p w:rsidR="004023F2" w:rsidRPr="002B2465" w:rsidRDefault="004023F2" w:rsidP="0005519B">
            <w:pPr>
              <w:tabs>
                <w:tab w:val="left" w:pos="180"/>
              </w:tabs>
              <w:ind w:right="357"/>
              <w:jc w:val="both"/>
              <w:rPr>
                <w:rFonts w:ascii="Cambria" w:hAnsi="Cambria"/>
                <w:sz w:val="22"/>
                <w:szCs w:val="22"/>
                <w:lang w:val="es-CR"/>
              </w:rPr>
            </w:pPr>
          </w:p>
        </w:tc>
        <w:tc>
          <w:tcPr>
            <w:tcW w:w="2880" w:type="dxa"/>
          </w:tcPr>
          <w:p w:rsidR="004023F2" w:rsidRPr="002B2465" w:rsidRDefault="004023F2" w:rsidP="0005519B">
            <w:pPr>
              <w:tabs>
                <w:tab w:val="left" w:pos="180"/>
              </w:tabs>
              <w:ind w:right="357"/>
              <w:jc w:val="both"/>
              <w:rPr>
                <w:rFonts w:ascii="Cambria" w:hAnsi="Cambria"/>
                <w:sz w:val="22"/>
                <w:szCs w:val="22"/>
                <w:lang w:val="es-CR"/>
              </w:rPr>
            </w:pPr>
          </w:p>
        </w:tc>
      </w:tr>
      <w:tr w:rsidR="004023F2" w:rsidRPr="002B2465">
        <w:tc>
          <w:tcPr>
            <w:tcW w:w="3327" w:type="dxa"/>
          </w:tcPr>
          <w:p w:rsidR="004023F2" w:rsidRPr="002B2465" w:rsidRDefault="004023F2" w:rsidP="0005519B">
            <w:pPr>
              <w:tabs>
                <w:tab w:val="left" w:pos="180"/>
              </w:tabs>
              <w:ind w:right="357"/>
              <w:jc w:val="both"/>
              <w:rPr>
                <w:rFonts w:ascii="Cambria" w:hAnsi="Cambria"/>
                <w:sz w:val="22"/>
                <w:szCs w:val="22"/>
                <w:lang w:val="es-CR"/>
              </w:rPr>
            </w:pPr>
            <w:r w:rsidRPr="002B2465">
              <w:rPr>
                <w:rFonts w:ascii="Cambria" w:hAnsi="Cambria"/>
                <w:sz w:val="22"/>
                <w:szCs w:val="22"/>
                <w:lang w:val="es-CR"/>
              </w:rPr>
              <w:t>C.  Mano de Obra</w:t>
            </w:r>
          </w:p>
        </w:tc>
        <w:tc>
          <w:tcPr>
            <w:tcW w:w="2863" w:type="dxa"/>
          </w:tcPr>
          <w:p w:rsidR="004023F2" w:rsidRPr="002B2465" w:rsidRDefault="004023F2" w:rsidP="0005519B">
            <w:pPr>
              <w:tabs>
                <w:tab w:val="left" w:pos="180"/>
              </w:tabs>
              <w:ind w:right="357"/>
              <w:jc w:val="both"/>
              <w:rPr>
                <w:rFonts w:ascii="Cambria" w:hAnsi="Cambria"/>
                <w:sz w:val="22"/>
                <w:szCs w:val="22"/>
                <w:lang w:val="es-CR"/>
              </w:rPr>
            </w:pPr>
          </w:p>
        </w:tc>
        <w:tc>
          <w:tcPr>
            <w:tcW w:w="2880" w:type="dxa"/>
          </w:tcPr>
          <w:p w:rsidR="004023F2" w:rsidRPr="002B2465" w:rsidRDefault="004023F2" w:rsidP="0005519B">
            <w:pPr>
              <w:tabs>
                <w:tab w:val="left" w:pos="180"/>
              </w:tabs>
              <w:ind w:right="357"/>
              <w:jc w:val="both"/>
              <w:rPr>
                <w:rFonts w:ascii="Cambria" w:hAnsi="Cambria"/>
                <w:sz w:val="22"/>
                <w:szCs w:val="22"/>
                <w:lang w:val="es-CR"/>
              </w:rPr>
            </w:pPr>
          </w:p>
        </w:tc>
      </w:tr>
      <w:tr w:rsidR="004023F2" w:rsidRPr="002B2465">
        <w:tc>
          <w:tcPr>
            <w:tcW w:w="3327" w:type="dxa"/>
          </w:tcPr>
          <w:p w:rsidR="004023F2" w:rsidRPr="002B2465" w:rsidRDefault="004023F2" w:rsidP="0005519B">
            <w:pPr>
              <w:tabs>
                <w:tab w:val="left" w:pos="180"/>
              </w:tabs>
              <w:ind w:right="357"/>
              <w:jc w:val="both"/>
              <w:rPr>
                <w:rFonts w:ascii="Cambria" w:hAnsi="Cambria"/>
                <w:sz w:val="22"/>
                <w:szCs w:val="22"/>
                <w:lang w:val="es-CR"/>
              </w:rPr>
            </w:pPr>
            <w:r w:rsidRPr="002B2465">
              <w:rPr>
                <w:rFonts w:ascii="Cambria" w:hAnsi="Cambria"/>
                <w:sz w:val="22"/>
                <w:szCs w:val="22"/>
                <w:lang w:val="es-CR"/>
              </w:rPr>
              <w:t>D. Seguimiento/Evaluac</w:t>
            </w:r>
          </w:p>
        </w:tc>
        <w:tc>
          <w:tcPr>
            <w:tcW w:w="2863" w:type="dxa"/>
          </w:tcPr>
          <w:p w:rsidR="004023F2" w:rsidRPr="002B2465" w:rsidRDefault="004023F2" w:rsidP="0005519B">
            <w:pPr>
              <w:tabs>
                <w:tab w:val="left" w:pos="180"/>
              </w:tabs>
              <w:ind w:right="357"/>
              <w:jc w:val="both"/>
              <w:rPr>
                <w:rFonts w:ascii="Cambria" w:hAnsi="Cambria"/>
                <w:sz w:val="22"/>
                <w:szCs w:val="22"/>
                <w:lang w:val="es-CR"/>
              </w:rPr>
            </w:pPr>
          </w:p>
        </w:tc>
        <w:tc>
          <w:tcPr>
            <w:tcW w:w="2880" w:type="dxa"/>
          </w:tcPr>
          <w:p w:rsidR="004023F2" w:rsidRPr="002B2465" w:rsidRDefault="004023F2" w:rsidP="0005519B">
            <w:pPr>
              <w:tabs>
                <w:tab w:val="left" w:pos="180"/>
              </w:tabs>
              <w:ind w:right="357"/>
              <w:jc w:val="both"/>
              <w:rPr>
                <w:rFonts w:ascii="Cambria" w:hAnsi="Cambria"/>
                <w:sz w:val="22"/>
                <w:szCs w:val="22"/>
                <w:lang w:val="es-CR"/>
              </w:rPr>
            </w:pPr>
          </w:p>
        </w:tc>
      </w:tr>
      <w:tr w:rsidR="004023F2" w:rsidRPr="002B2465">
        <w:tc>
          <w:tcPr>
            <w:tcW w:w="3327" w:type="dxa"/>
          </w:tcPr>
          <w:p w:rsidR="004023F2" w:rsidRPr="002B2465" w:rsidRDefault="004023F2" w:rsidP="002777DD">
            <w:pPr>
              <w:tabs>
                <w:tab w:val="left" w:pos="180"/>
              </w:tabs>
              <w:ind w:right="357"/>
              <w:rPr>
                <w:rFonts w:ascii="Cambria" w:hAnsi="Cambria"/>
                <w:sz w:val="22"/>
                <w:szCs w:val="22"/>
                <w:lang w:val="es-CR"/>
              </w:rPr>
            </w:pPr>
            <w:r w:rsidRPr="002B2465">
              <w:rPr>
                <w:rFonts w:ascii="Cambria" w:hAnsi="Cambria"/>
                <w:sz w:val="22"/>
                <w:szCs w:val="22"/>
                <w:lang w:val="es-CR"/>
              </w:rPr>
              <w:t>E.  Imprevistos (</w:t>
            </w:r>
            <w:r w:rsidR="007371A7">
              <w:rPr>
                <w:rFonts w:ascii="Cambria" w:hAnsi="Cambria"/>
                <w:sz w:val="22"/>
                <w:szCs w:val="22"/>
                <w:lang w:val="es-CR"/>
              </w:rPr>
              <w:t>2</w:t>
            </w:r>
            <w:r w:rsidRPr="002B2465">
              <w:rPr>
                <w:rFonts w:ascii="Cambria" w:hAnsi="Cambria"/>
                <w:sz w:val="22"/>
                <w:szCs w:val="22"/>
                <w:lang w:val="es-CR"/>
              </w:rPr>
              <w:t>%)</w:t>
            </w:r>
          </w:p>
        </w:tc>
        <w:tc>
          <w:tcPr>
            <w:tcW w:w="2863" w:type="dxa"/>
          </w:tcPr>
          <w:p w:rsidR="004023F2" w:rsidRPr="002B2465" w:rsidRDefault="004023F2" w:rsidP="0005519B">
            <w:pPr>
              <w:tabs>
                <w:tab w:val="left" w:pos="180"/>
              </w:tabs>
              <w:ind w:right="357"/>
              <w:jc w:val="both"/>
              <w:rPr>
                <w:rFonts w:ascii="Cambria" w:hAnsi="Cambria"/>
                <w:sz w:val="22"/>
                <w:szCs w:val="22"/>
                <w:lang w:val="es-CR"/>
              </w:rPr>
            </w:pPr>
          </w:p>
        </w:tc>
        <w:tc>
          <w:tcPr>
            <w:tcW w:w="2880" w:type="dxa"/>
          </w:tcPr>
          <w:p w:rsidR="004023F2" w:rsidRPr="002B2465" w:rsidRDefault="004023F2" w:rsidP="0005519B">
            <w:pPr>
              <w:tabs>
                <w:tab w:val="left" w:pos="180"/>
              </w:tabs>
              <w:ind w:right="357"/>
              <w:jc w:val="both"/>
              <w:rPr>
                <w:rFonts w:ascii="Cambria" w:hAnsi="Cambria"/>
                <w:sz w:val="22"/>
                <w:szCs w:val="22"/>
                <w:lang w:val="es-CR"/>
              </w:rPr>
            </w:pPr>
          </w:p>
        </w:tc>
      </w:tr>
      <w:tr w:rsidR="004023F2" w:rsidRPr="002B2465">
        <w:tc>
          <w:tcPr>
            <w:tcW w:w="3327" w:type="dxa"/>
          </w:tcPr>
          <w:p w:rsidR="004023F2" w:rsidRPr="002B2465" w:rsidRDefault="004023F2" w:rsidP="0005519B">
            <w:pPr>
              <w:tabs>
                <w:tab w:val="left" w:pos="180"/>
              </w:tabs>
              <w:ind w:right="357"/>
              <w:jc w:val="right"/>
              <w:rPr>
                <w:rFonts w:ascii="Cambria" w:hAnsi="Cambria"/>
                <w:sz w:val="22"/>
                <w:szCs w:val="22"/>
                <w:lang w:val="es-CR"/>
              </w:rPr>
            </w:pPr>
            <w:r w:rsidRPr="002B2465">
              <w:rPr>
                <w:rFonts w:ascii="Cambria" w:hAnsi="Cambria"/>
                <w:sz w:val="22"/>
                <w:szCs w:val="22"/>
                <w:lang w:val="es-CR"/>
              </w:rPr>
              <w:t>TOTAL</w:t>
            </w:r>
          </w:p>
        </w:tc>
        <w:tc>
          <w:tcPr>
            <w:tcW w:w="2863" w:type="dxa"/>
          </w:tcPr>
          <w:p w:rsidR="004023F2" w:rsidRPr="002B2465" w:rsidRDefault="004023F2" w:rsidP="0005519B">
            <w:pPr>
              <w:tabs>
                <w:tab w:val="left" w:pos="180"/>
              </w:tabs>
              <w:ind w:right="357"/>
              <w:jc w:val="both"/>
              <w:rPr>
                <w:rFonts w:ascii="Cambria" w:hAnsi="Cambria"/>
                <w:sz w:val="22"/>
                <w:szCs w:val="22"/>
                <w:lang w:val="es-CR"/>
              </w:rPr>
            </w:pPr>
          </w:p>
        </w:tc>
        <w:tc>
          <w:tcPr>
            <w:tcW w:w="2880" w:type="dxa"/>
          </w:tcPr>
          <w:p w:rsidR="004023F2" w:rsidRPr="002B2465" w:rsidRDefault="004023F2" w:rsidP="0005519B">
            <w:pPr>
              <w:tabs>
                <w:tab w:val="left" w:pos="180"/>
              </w:tabs>
              <w:ind w:right="357"/>
              <w:jc w:val="both"/>
              <w:rPr>
                <w:rFonts w:ascii="Cambria" w:hAnsi="Cambria"/>
                <w:sz w:val="22"/>
                <w:szCs w:val="22"/>
                <w:lang w:val="es-CR"/>
              </w:rPr>
            </w:pPr>
          </w:p>
        </w:tc>
      </w:tr>
    </w:tbl>
    <w:p w:rsidR="004023F2" w:rsidRDefault="004023F2" w:rsidP="004023F2">
      <w:pPr>
        <w:numPr>
          <w:ilvl w:val="12"/>
          <w:numId w:val="0"/>
        </w:numPr>
        <w:jc w:val="center"/>
        <w:rPr>
          <w:rFonts w:ascii="Calibri" w:hAnsi="Calibri"/>
          <w:sz w:val="20"/>
          <w:szCs w:val="20"/>
          <w:lang w:val="es-CR"/>
        </w:rPr>
      </w:pPr>
    </w:p>
    <w:p w:rsidR="004023F2" w:rsidRPr="00115F10" w:rsidRDefault="004023F2" w:rsidP="004023F2">
      <w:pPr>
        <w:numPr>
          <w:ilvl w:val="12"/>
          <w:numId w:val="0"/>
        </w:numPr>
        <w:jc w:val="both"/>
        <w:rPr>
          <w:rFonts w:ascii="Calibri" w:hAnsi="Calibri"/>
          <w:sz w:val="20"/>
          <w:szCs w:val="20"/>
          <w:lang w:val="es-CR"/>
        </w:rPr>
      </w:pPr>
      <w:r w:rsidRPr="00115F10">
        <w:rPr>
          <w:rFonts w:ascii="Calibri" w:hAnsi="Calibri"/>
          <w:sz w:val="20"/>
          <w:szCs w:val="20"/>
          <w:lang w:val="es-CR"/>
        </w:rPr>
        <w:t xml:space="preserve">**  </w:t>
      </w:r>
      <w:r w:rsidRPr="00115F10">
        <w:rPr>
          <w:rFonts w:ascii="Calibri" w:hAnsi="Calibri"/>
          <w:color w:val="FF0000"/>
          <w:sz w:val="20"/>
          <w:szCs w:val="20"/>
          <w:lang w:val="es-CR"/>
        </w:rPr>
        <w:t xml:space="preserve">Toda modificación ya sea en presupuesto o actividades del proyecto, así como cambio en fecha de terminación, requieren de una enmienda al Convenio firmado con y </w:t>
      </w:r>
      <w:smartTag w:uri="urn:schemas-microsoft-com:office:smarttags" w:element="PersonName">
        <w:smartTagPr>
          <w:attr w:name="ProductID" w:val="la Oficina"/>
        </w:smartTagPr>
        <w:r w:rsidRPr="00115F10">
          <w:rPr>
            <w:rFonts w:ascii="Calibri" w:hAnsi="Calibri"/>
            <w:color w:val="FF0000"/>
            <w:sz w:val="20"/>
            <w:szCs w:val="20"/>
            <w:lang w:val="es-CR"/>
          </w:rPr>
          <w:t>la Oficina</w:t>
        </w:r>
      </w:smartTag>
      <w:r w:rsidRPr="00115F10">
        <w:rPr>
          <w:rFonts w:ascii="Calibri" w:hAnsi="Calibri"/>
          <w:color w:val="FF0000"/>
          <w:sz w:val="20"/>
          <w:szCs w:val="20"/>
          <w:lang w:val="es-CR"/>
        </w:rPr>
        <w:t xml:space="preserve"> de Servicios a Proyectos de las Naciones Unidas (UNOPS).</w:t>
      </w:r>
    </w:p>
    <w:p w:rsidR="004023F2" w:rsidRPr="002B2465" w:rsidRDefault="004023F2" w:rsidP="004023F2">
      <w:pPr>
        <w:numPr>
          <w:ilvl w:val="12"/>
          <w:numId w:val="0"/>
        </w:numPr>
        <w:jc w:val="both"/>
        <w:rPr>
          <w:rFonts w:ascii="Cambria" w:hAnsi="Cambria"/>
          <w:sz w:val="22"/>
          <w:szCs w:val="22"/>
          <w:lang w:val="es-CR"/>
        </w:rPr>
      </w:pPr>
    </w:p>
    <w:sectPr w:rsidR="004023F2" w:rsidRPr="002B2465" w:rsidSect="004023F2">
      <w:footerReference w:type="even" r:id="rId9"/>
      <w:footerReference w:type="default" r:id="rId10"/>
      <w:pgSz w:w="12240" w:h="15840"/>
      <w:pgMar w:top="1079" w:right="1701" w:bottom="107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907" w:rsidRDefault="00AD0907">
      <w:r>
        <w:separator/>
      </w:r>
    </w:p>
  </w:endnote>
  <w:endnote w:type="continuationSeparator" w:id="0">
    <w:p w:rsidR="00AD0907" w:rsidRDefault="00AD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lbertus Medium">
    <w:altName w:val="Candara"/>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F2" w:rsidRDefault="00E343E7" w:rsidP="0005519B">
    <w:pPr>
      <w:pStyle w:val="Piedepgina"/>
      <w:framePr w:wrap="around" w:vAnchor="text" w:hAnchor="margin" w:xAlign="right" w:y="1"/>
      <w:rPr>
        <w:rStyle w:val="Nmerodepgina"/>
      </w:rPr>
    </w:pPr>
    <w:r>
      <w:rPr>
        <w:rStyle w:val="Nmerodepgina"/>
      </w:rPr>
      <w:fldChar w:fldCharType="begin"/>
    </w:r>
    <w:r w:rsidR="004023F2">
      <w:rPr>
        <w:rStyle w:val="Nmerodepgina"/>
      </w:rPr>
      <w:instrText xml:space="preserve">PAGE  </w:instrText>
    </w:r>
    <w:r>
      <w:rPr>
        <w:rStyle w:val="Nmerodepgina"/>
      </w:rPr>
      <w:fldChar w:fldCharType="end"/>
    </w:r>
  </w:p>
  <w:p w:rsidR="004023F2" w:rsidRDefault="004023F2" w:rsidP="004023F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F2" w:rsidRDefault="00E343E7" w:rsidP="0005519B">
    <w:pPr>
      <w:pStyle w:val="Piedepgina"/>
      <w:framePr w:wrap="around" w:vAnchor="text" w:hAnchor="margin" w:xAlign="right" w:y="1"/>
      <w:rPr>
        <w:rStyle w:val="Nmerodepgina"/>
      </w:rPr>
    </w:pPr>
    <w:r>
      <w:rPr>
        <w:rStyle w:val="Nmerodepgina"/>
      </w:rPr>
      <w:fldChar w:fldCharType="begin"/>
    </w:r>
    <w:r w:rsidR="004023F2">
      <w:rPr>
        <w:rStyle w:val="Nmerodepgina"/>
      </w:rPr>
      <w:instrText xml:space="preserve">PAGE  </w:instrText>
    </w:r>
    <w:r>
      <w:rPr>
        <w:rStyle w:val="Nmerodepgina"/>
      </w:rPr>
      <w:fldChar w:fldCharType="separate"/>
    </w:r>
    <w:r w:rsidR="00E02245">
      <w:rPr>
        <w:rStyle w:val="Nmerodepgina"/>
        <w:noProof/>
      </w:rPr>
      <w:t>1</w:t>
    </w:r>
    <w:r>
      <w:rPr>
        <w:rStyle w:val="Nmerodepgina"/>
      </w:rPr>
      <w:fldChar w:fldCharType="end"/>
    </w:r>
  </w:p>
  <w:p w:rsidR="004023F2" w:rsidRDefault="004023F2" w:rsidP="004023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907" w:rsidRDefault="00AD0907">
      <w:r>
        <w:separator/>
      </w:r>
    </w:p>
  </w:footnote>
  <w:footnote w:type="continuationSeparator" w:id="0">
    <w:p w:rsidR="00AD0907" w:rsidRDefault="00AD0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2EB5"/>
    <w:multiLevelType w:val="hybridMultilevel"/>
    <w:tmpl w:val="34A28A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20855844"/>
    <w:multiLevelType w:val="hybridMultilevel"/>
    <w:tmpl w:val="C86095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2DFF5C26"/>
    <w:multiLevelType w:val="hybridMultilevel"/>
    <w:tmpl w:val="EE4A536A"/>
    <w:lvl w:ilvl="0" w:tplc="7BEEEB66">
      <w:numFmt w:val="bullet"/>
      <w:lvlText w:val="-"/>
      <w:lvlJc w:val="left"/>
      <w:pPr>
        <w:ind w:left="720" w:hanging="360"/>
      </w:pPr>
      <w:rPr>
        <w:rFonts w:ascii="Times New Roman" w:hAnsi="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31915695"/>
    <w:multiLevelType w:val="hybridMultilevel"/>
    <w:tmpl w:val="EED88A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4D255075"/>
    <w:multiLevelType w:val="hybridMultilevel"/>
    <w:tmpl w:val="C270E8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575B79B2"/>
    <w:multiLevelType w:val="hybridMultilevel"/>
    <w:tmpl w:val="E5B8672C"/>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nsid w:val="6F7115E4"/>
    <w:multiLevelType w:val="hybridMultilevel"/>
    <w:tmpl w:val="1A6AD6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71D00725"/>
    <w:multiLevelType w:val="hybridMultilevel"/>
    <w:tmpl w:val="67C8D7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F5"/>
    <w:rsid w:val="0000059B"/>
    <w:rsid w:val="00002489"/>
    <w:rsid w:val="000122A9"/>
    <w:rsid w:val="00014AD0"/>
    <w:rsid w:val="0003126E"/>
    <w:rsid w:val="00035264"/>
    <w:rsid w:val="0005519B"/>
    <w:rsid w:val="0005620E"/>
    <w:rsid w:val="0006019C"/>
    <w:rsid w:val="000643D0"/>
    <w:rsid w:val="00066298"/>
    <w:rsid w:val="00092A75"/>
    <w:rsid w:val="000A08BB"/>
    <w:rsid w:val="000A094C"/>
    <w:rsid w:val="000A48A5"/>
    <w:rsid w:val="000C2169"/>
    <w:rsid w:val="000D7B97"/>
    <w:rsid w:val="000E2379"/>
    <w:rsid w:val="000E4FC7"/>
    <w:rsid w:val="00112858"/>
    <w:rsid w:val="0011502E"/>
    <w:rsid w:val="0012194D"/>
    <w:rsid w:val="00134FC7"/>
    <w:rsid w:val="001418AD"/>
    <w:rsid w:val="0015162C"/>
    <w:rsid w:val="00162543"/>
    <w:rsid w:val="00163D6D"/>
    <w:rsid w:val="0016586E"/>
    <w:rsid w:val="00173CD3"/>
    <w:rsid w:val="00174855"/>
    <w:rsid w:val="001750C1"/>
    <w:rsid w:val="001A09CE"/>
    <w:rsid w:val="001A4F67"/>
    <w:rsid w:val="001A4FDE"/>
    <w:rsid w:val="001B59E9"/>
    <w:rsid w:val="001B5E88"/>
    <w:rsid w:val="001D28E9"/>
    <w:rsid w:val="001E2955"/>
    <w:rsid w:val="001F2923"/>
    <w:rsid w:val="001F3985"/>
    <w:rsid w:val="00215C4A"/>
    <w:rsid w:val="00222FF3"/>
    <w:rsid w:val="00223D9E"/>
    <w:rsid w:val="00255AF4"/>
    <w:rsid w:val="00276655"/>
    <w:rsid w:val="002777DD"/>
    <w:rsid w:val="002901DB"/>
    <w:rsid w:val="002907A3"/>
    <w:rsid w:val="00292A21"/>
    <w:rsid w:val="00293377"/>
    <w:rsid w:val="002961C1"/>
    <w:rsid w:val="002B4650"/>
    <w:rsid w:val="002C5916"/>
    <w:rsid w:val="002C7C4D"/>
    <w:rsid w:val="002C7CC0"/>
    <w:rsid w:val="002D328B"/>
    <w:rsid w:val="002E16DE"/>
    <w:rsid w:val="002E1724"/>
    <w:rsid w:val="002E7EA4"/>
    <w:rsid w:val="002F5FAE"/>
    <w:rsid w:val="00313A07"/>
    <w:rsid w:val="003147D3"/>
    <w:rsid w:val="00353E78"/>
    <w:rsid w:val="003601C9"/>
    <w:rsid w:val="00360B61"/>
    <w:rsid w:val="00373917"/>
    <w:rsid w:val="00396023"/>
    <w:rsid w:val="00396355"/>
    <w:rsid w:val="003B14F2"/>
    <w:rsid w:val="003B16DB"/>
    <w:rsid w:val="003B33FC"/>
    <w:rsid w:val="003D4DDF"/>
    <w:rsid w:val="003E506F"/>
    <w:rsid w:val="003F1E46"/>
    <w:rsid w:val="003F1ECE"/>
    <w:rsid w:val="00400A54"/>
    <w:rsid w:val="00401FEC"/>
    <w:rsid w:val="004023F2"/>
    <w:rsid w:val="00411913"/>
    <w:rsid w:val="00412833"/>
    <w:rsid w:val="00413089"/>
    <w:rsid w:val="00420113"/>
    <w:rsid w:val="00421F0F"/>
    <w:rsid w:val="00433899"/>
    <w:rsid w:val="004474FF"/>
    <w:rsid w:val="0044784D"/>
    <w:rsid w:val="004513F2"/>
    <w:rsid w:val="00461740"/>
    <w:rsid w:val="00482461"/>
    <w:rsid w:val="00483D41"/>
    <w:rsid w:val="004A7AD3"/>
    <w:rsid w:val="004B0ECE"/>
    <w:rsid w:val="004B6736"/>
    <w:rsid w:val="004C0ED7"/>
    <w:rsid w:val="004C13AD"/>
    <w:rsid w:val="004D0244"/>
    <w:rsid w:val="004E53B5"/>
    <w:rsid w:val="004E6367"/>
    <w:rsid w:val="004F4AF0"/>
    <w:rsid w:val="004F6D6E"/>
    <w:rsid w:val="005009EF"/>
    <w:rsid w:val="00503DA8"/>
    <w:rsid w:val="00504ABB"/>
    <w:rsid w:val="00505658"/>
    <w:rsid w:val="005301A0"/>
    <w:rsid w:val="005430E6"/>
    <w:rsid w:val="005524F3"/>
    <w:rsid w:val="00556AB1"/>
    <w:rsid w:val="00562695"/>
    <w:rsid w:val="005677EC"/>
    <w:rsid w:val="00580909"/>
    <w:rsid w:val="0059134A"/>
    <w:rsid w:val="005A1389"/>
    <w:rsid w:val="005A66D2"/>
    <w:rsid w:val="005A7ED0"/>
    <w:rsid w:val="005B3134"/>
    <w:rsid w:val="005C02F2"/>
    <w:rsid w:val="005C0392"/>
    <w:rsid w:val="005E2766"/>
    <w:rsid w:val="005E2A07"/>
    <w:rsid w:val="005E3901"/>
    <w:rsid w:val="005E7A8D"/>
    <w:rsid w:val="005F458C"/>
    <w:rsid w:val="005F54B7"/>
    <w:rsid w:val="0067180D"/>
    <w:rsid w:val="00672D5F"/>
    <w:rsid w:val="006745DB"/>
    <w:rsid w:val="00682851"/>
    <w:rsid w:val="00697D45"/>
    <w:rsid w:val="006D01FF"/>
    <w:rsid w:val="006E2FD9"/>
    <w:rsid w:val="006F4AD0"/>
    <w:rsid w:val="007007ED"/>
    <w:rsid w:val="00731544"/>
    <w:rsid w:val="0073480D"/>
    <w:rsid w:val="007371A7"/>
    <w:rsid w:val="0075188A"/>
    <w:rsid w:val="007575B2"/>
    <w:rsid w:val="00760ECC"/>
    <w:rsid w:val="007621F3"/>
    <w:rsid w:val="00762A3E"/>
    <w:rsid w:val="00765D78"/>
    <w:rsid w:val="00793A66"/>
    <w:rsid w:val="007963F5"/>
    <w:rsid w:val="007B2E16"/>
    <w:rsid w:val="007B5191"/>
    <w:rsid w:val="007E0006"/>
    <w:rsid w:val="007E470B"/>
    <w:rsid w:val="007E4932"/>
    <w:rsid w:val="007E599C"/>
    <w:rsid w:val="007F2479"/>
    <w:rsid w:val="0080581D"/>
    <w:rsid w:val="008065AC"/>
    <w:rsid w:val="00806FC2"/>
    <w:rsid w:val="008156F5"/>
    <w:rsid w:val="008173B2"/>
    <w:rsid w:val="00861F53"/>
    <w:rsid w:val="0088032A"/>
    <w:rsid w:val="00884D14"/>
    <w:rsid w:val="00887FDF"/>
    <w:rsid w:val="008A5FFE"/>
    <w:rsid w:val="008B0672"/>
    <w:rsid w:val="008B2B9F"/>
    <w:rsid w:val="008B5492"/>
    <w:rsid w:val="008D01E5"/>
    <w:rsid w:val="008E3298"/>
    <w:rsid w:val="008E429B"/>
    <w:rsid w:val="008E6D07"/>
    <w:rsid w:val="00900514"/>
    <w:rsid w:val="00900E33"/>
    <w:rsid w:val="00903E6A"/>
    <w:rsid w:val="00925567"/>
    <w:rsid w:val="00936FFA"/>
    <w:rsid w:val="009443E4"/>
    <w:rsid w:val="00957AE2"/>
    <w:rsid w:val="0096595A"/>
    <w:rsid w:val="00983EA0"/>
    <w:rsid w:val="00986D78"/>
    <w:rsid w:val="009A6603"/>
    <w:rsid w:val="009C6B0F"/>
    <w:rsid w:val="009D1B67"/>
    <w:rsid w:val="009E1CE5"/>
    <w:rsid w:val="009E22F5"/>
    <w:rsid w:val="009E5FC0"/>
    <w:rsid w:val="009F60B7"/>
    <w:rsid w:val="00A0023B"/>
    <w:rsid w:val="00A04AD5"/>
    <w:rsid w:val="00A41962"/>
    <w:rsid w:val="00A46E46"/>
    <w:rsid w:val="00A5746B"/>
    <w:rsid w:val="00A64FCF"/>
    <w:rsid w:val="00A8396A"/>
    <w:rsid w:val="00AA5B51"/>
    <w:rsid w:val="00AA6463"/>
    <w:rsid w:val="00AC59A9"/>
    <w:rsid w:val="00AD0907"/>
    <w:rsid w:val="00AE1FA1"/>
    <w:rsid w:val="00AF75B7"/>
    <w:rsid w:val="00B12DE1"/>
    <w:rsid w:val="00B20D39"/>
    <w:rsid w:val="00B22F00"/>
    <w:rsid w:val="00B26C36"/>
    <w:rsid w:val="00B30EFF"/>
    <w:rsid w:val="00B5194B"/>
    <w:rsid w:val="00B5584E"/>
    <w:rsid w:val="00B63B9E"/>
    <w:rsid w:val="00B705F7"/>
    <w:rsid w:val="00B7757D"/>
    <w:rsid w:val="00B82970"/>
    <w:rsid w:val="00B934E3"/>
    <w:rsid w:val="00B94188"/>
    <w:rsid w:val="00BA190C"/>
    <w:rsid w:val="00BA7A19"/>
    <w:rsid w:val="00BC4689"/>
    <w:rsid w:val="00BC5C72"/>
    <w:rsid w:val="00BD253F"/>
    <w:rsid w:val="00BF173D"/>
    <w:rsid w:val="00BF4C59"/>
    <w:rsid w:val="00BF76CE"/>
    <w:rsid w:val="00C0131C"/>
    <w:rsid w:val="00C12489"/>
    <w:rsid w:val="00C16903"/>
    <w:rsid w:val="00C2073E"/>
    <w:rsid w:val="00C26794"/>
    <w:rsid w:val="00C33AEF"/>
    <w:rsid w:val="00C356D9"/>
    <w:rsid w:val="00C35F6F"/>
    <w:rsid w:val="00C464A5"/>
    <w:rsid w:val="00C62A04"/>
    <w:rsid w:val="00C643C8"/>
    <w:rsid w:val="00C674A4"/>
    <w:rsid w:val="00C70FF0"/>
    <w:rsid w:val="00C8311D"/>
    <w:rsid w:val="00C924E5"/>
    <w:rsid w:val="00CA11DE"/>
    <w:rsid w:val="00CC323A"/>
    <w:rsid w:val="00CC3F5B"/>
    <w:rsid w:val="00CD0701"/>
    <w:rsid w:val="00CD1846"/>
    <w:rsid w:val="00CE19EF"/>
    <w:rsid w:val="00CE6858"/>
    <w:rsid w:val="00CF15D0"/>
    <w:rsid w:val="00D04F57"/>
    <w:rsid w:val="00D109E3"/>
    <w:rsid w:val="00D12408"/>
    <w:rsid w:val="00D14D21"/>
    <w:rsid w:val="00D20203"/>
    <w:rsid w:val="00D23CAE"/>
    <w:rsid w:val="00D26335"/>
    <w:rsid w:val="00D27BDC"/>
    <w:rsid w:val="00D30A0F"/>
    <w:rsid w:val="00D336E2"/>
    <w:rsid w:val="00D34EE0"/>
    <w:rsid w:val="00D505E7"/>
    <w:rsid w:val="00D50F10"/>
    <w:rsid w:val="00D54AA2"/>
    <w:rsid w:val="00D57EF7"/>
    <w:rsid w:val="00D60689"/>
    <w:rsid w:val="00D724D3"/>
    <w:rsid w:val="00D75314"/>
    <w:rsid w:val="00D764C4"/>
    <w:rsid w:val="00D8589B"/>
    <w:rsid w:val="00DA353C"/>
    <w:rsid w:val="00DC6728"/>
    <w:rsid w:val="00DD0938"/>
    <w:rsid w:val="00DE4BA2"/>
    <w:rsid w:val="00E02245"/>
    <w:rsid w:val="00E0253C"/>
    <w:rsid w:val="00E178E5"/>
    <w:rsid w:val="00E201DF"/>
    <w:rsid w:val="00E21D30"/>
    <w:rsid w:val="00E24865"/>
    <w:rsid w:val="00E250B3"/>
    <w:rsid w:val="00E343E7"/>
    <w:rsid w:val="00E375C4"/>
    <w:rsid w:val="00E37E30"/>
    <w:rsid w:val="00E42C49"/>
    <w:rsid w:val="00E43F64"/>
    <w:rsid w:val="00E45FFB"/>
    <w:rsid w:val="00E50EFB"/>
    <w:rsid w:val="00E53987"/>
    <w:rsid w:val="00E6498A"/>
    <w:rsid w:val="00E8558C"/>
    <w:rsid w:val="00EA3F96"/>
    <w:rsid w:val="00EB1494"/>
    <w:rsid w:val="00EB65F9"/>
    <w:rsid w:val="00ED5842"/>
    <w:rsid w:val="00EF0B33"/>
    <w:rsid w:val="00EF4FEB"/>
    <w:rsid w:val="00F0741A"/>
    <w:rsid w:val="00F105C4"/>
    <w:rsid w:val="00F16792"/>
    <w:rsid w:val="00F17A65"/>
    <w:rsid w:val="00F203AB"/>
    <w:rsid w:val="00F4018E"/>
    <w:rsid w:val="00F45E75"/>
    <w:rsid w:val="00F56CD8"/>
    <w:rsid w:val="00F57CA6"/>
    <w:rsid w:val="00F7166C"/>
    <w:rsid w:val="00F72AE8"/>
    <w:rsid w:val="00F82621"/>
    <w:rsid w:val="00FA33CC"/>
    <w:rsid w:val="00FB0BB8"/>
    <w:rsid w:val="00FC2E32"/>
    <w:rsid w:val="00FD098F"/>
    <w:rsid w:val="00FE51F4"/>
    <w:rsid w:val="00FF36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F2"/>
    <w:rPr>
      <w:sz w:val="24"/>
      <w:szCs w:val="24"/>
      <w:lang w:val="es-ES" w:eastAsia="es-ES"/>
    </w:rPr>
  </w:style>
  <w:style w:type="paragraph" w:styleId="Ttulo4">
    <w:name w:val="heading 4"/>
    <w:basedOn w:val="Normal"/>
    <w:next w:val="Normal"/>
    <w:qFormat/>
    <w:rsid w:val="004023F2"/>
    <w:pPr>
      <w:keepNext/>
      <w:tabs>
        <w:tab w:val="left" w:pos="180"/>
        <w:tab w:val="left" w:pos="1260"/>
      </w:tabs>
      <w:spacing w:line="360" w:lineRule="auto"/>
      <w:ind w:left="180" w:right="360"/>
      <w:jc w:val="both"/>
      <w:outlineLvl w:val="3"/>
    </w:pPr>
    <w:rPr>
      <w:rFonts w:ascii="Arial Black" w:hAnsi="Arial Black"/>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4023F2"/>
    <w:pPr>
      <w:widowControl w:val="0"/>
      <w:tabs>
        <w:tab w:val="left" w:pos="0"/>
      </w:tabs>
      <w:suppressAutoHyphens/>
      <w:jc w:val="both"/>
    </w:pPr>
    <w:rPr>
      <w:rFonts w:ascii="Albertus Medium" w:hAnsi="Albertus Medium"/>
      <w:snapToGrid w:val="0"/>
      <w:spacing w:val="-3"/>
      <w:szCs w:val="20"/>
      <w:lang w:val="es-CR"/>
    </w:rPr>
  </w:style>
  <w:style w:type="paragraph" w:customStyle="1" w:styleId="WPDefaults">
    <w:name w:val="WP Defaults"/>
    <w:rsid w:val="004023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val="en-US" w:eastAsia="es-ES"/>
    </w:rPr>
  </w:style>
  <w:style w:type="paragraph" w:styleId="Textoindependiente">
    <w:name w:val="Body Text"/>
    <w:basedOn w:val="Normal"/>
    <w:rsid w:val="004023F2"/>
    <w:pPr>
      <w:numPr>
        <w:ilvl w:val="12"/>
      </w:numPr>
      <w:jc w:val="both"/>
    </w:pPr>
    <w:rPr>
      <w:sz w:val="22"/>
      <w:szCs w:val="20"/>
      <w:lang w:val="es-CR"/>
    </w:rPr>
  </w:style>
  <w:style w:type="paragraph" w:styleId="Textonotapie">
    <w:name w:val="footnote text"/>
    <w:basedOn w:val="Normal"/>
    <w:semiHidden/>
    <w:rsid w:val="004023F2"/>
    <w:pPr>
      <w:widowControl w:val="0"/>
    </w:pPr>
    <w:rPr>
      <w:rFonts w:ascii="Times" w:hAnsi="Times"/>
      <w:sz w:val="20"/>
      <w:lang w:val="en-US"/>
    </w:rPr>
  </w:style>
  <w:style w:type="table" w:styleId="Tablaconcuadrcula">
    <w:name w:val="Table Grid"/>
    <w:basedOn w:val="Tablanormal"/>
    <w:rsid w:val="00402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4023F2"/>
    <w:pPr>
      <w:tabs>
        <w:tab w:val="center" w:pos="4419"/>
        <w:tab w:val="right" w:pos="8838"/>
      </w:tabs>
    </w:pPr>
  </w:style>
  <w:style w:type="character" w:styleId="Nmerodepgina">
    <w:name w:val="page number"/>
    <w:basedOn w:val="Fuentedeprrafopredeter"/>
    <w:rsid w:val="004023F2"/>
  </w:style>
  <w:style w:type="paragraph" w:styleId="Prrafodelista">
    <w:name w:val="List Paragraph"/>
    <w:basedOn w:val="Normal"/>
    <w:uiPriority w:val="34"/>
    <w:qFormat/>
    <w:rsid w:val="00CC323A"/>
    <w:pPr>
      <w:ind w:left="720"/>
      <w:contextualSpacing/>
    </w:pPr>
  </w:style>
  <w:style w:type="paragraph" w:styleId="Textodeglobo">
    <w:name w:val="Balloon Text"/>
    <w:basedOn w:val="Normal"/>
    <w:link w:val="TextodegloboCar"/>
    <w:uiPriority w:val="99"/>
    <w:semiHidden/>
    <w:unhideWhenUsed/>
    <w:rsid w:val="00AF75B7"/>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5B7"/>
    <w:rPr>
      <w:rFonts w:ascii="Tahoma" w:hAnsi="Tahoma" w:cs="Tahoma"/>
      <w:sz w:val="16"/>
      <w:szCs w:val="16"/>
      <w:lang w:val="es-ES" w:eastAsia="es-ES"/>
    </w:rPr>
  </w:style>
  <w:style w:type="paragraph" w:styleId="NormalWeb">
    <w:name w:val="Normal (Web)"/>
    <w:basedOn w:val="Normal"/>
    <w:uiPriority w:val="99"/>
    <w:semiHidden/>
    <w:unhideWhenUsed/>
    <w:rsid w:val="00E02245"/>
    <w:pPr>
      <w:spacing w:before="100" w:beforeAutospacing="1" w:after="100" w:afterAutospacing="1"/>
    </w:pPr>
    <w:rPr>
      <w:rFonts w:eastAsiaTheme="minorEastAsia"/>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F2"/>
    <w:rPr>
      <w:sz w:val="24"/>
      <w:szCs w:val="24"/>
      <w:lang w:val="es-ES" w:eastAsia="es-ES"/>
    </w:rPr>
  </w:style>
  <w:style w:type="paragraph" w:styleId="Ttulo4">
    <w:name w:val="heading 4"/>
    <w:basedOn w:val="Normal"/>
    <w:next w:val="Normal"/>
    <w:qFormat/>
    <w:rsid w:val="004023F2"/>
    <w:pPr>
      <w:keepNext/>
      <w:tabs>
        <w:tab w:val="left" w:pos="180"/>
        <w:tab w:val="left" w:pos="1260"/>
      </w:tabs>
      <w:spacing w:line="360" w:lineRule="auto"/>
      <w:ind w:left="180" w:right="360"/>
      <w:jc w:val="both"/>
      <w:outlineLvl w:val="3"/>
    </w:pPr>
    <w:rPr>
      <w:rFonts w:ascii="Arial Black" w:hAnsi="Arial Black"/>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4023F2"/>
    <w:pPr>
      <w:widowControl w:val="0"/>
      <w:tabs>
        <w:tab w:val="left" w:pos="0"/>
      </w:tabs>
      <w:suppressAutoHyphens/>
      <w:jc w:val="both"/>
    </w:pPr>
    <w:rPr>
      <w:rFonts w:ascii="Albertus Medium" w:hAnsi="Albertus Medium"/>
      <w:snapToGrid w:val="0"/>
      <w:spacing w:val="-3"/>
      <w:szCs w:val="20"/>
      <w:lang w:val="es-CR"/>
    </w:rPr>
  </w:style>
  <w:style w:type="paragraph" w:customStyle="1" w:styleId="WPDefaults">
    <w:name w:val="WP Defaults"/>
    <w:rsid w:val="004023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val="en-US" w:eastAsia="es-ES"/>
    </w:rPr>
  </w:style>
  <w:style w:type="paragraph" w:styleId="Textoindependiente">
    <w:name w:val="Body Text"/>
    <w:basedOn w:val="Normal"/>
    <w:rsid w:val="004023F2"/>
    <w:pPr>
      <w:numPr>
        <w:ilvl w:val="12"/>
      </w:numPr>
      <w:jc w:val="both"/>
    </w:pPr>
    <w:rPr>
      <w:sz w:val="22"/>
      <w:szCs w:val="20"/>
      <w:lang w:val="es-CR"/>
    </w:rPr>
  </w:style>
  <w:style w:type="paragraph" w:styleId="Textonotapie">
    <w:name w:val="footnote text"/>
    <w:basedOn w:val="Normal"/>
    <w:semiHidden/>
    <w:rsid w:val="004023F2"/>
    <w:pPr>
      <w:widowControl w:val="0"/>
    </w:pPr>
    <w:rPr>
      <w:rFonts w:ascii="Times" w:hAnsi="Times"/>
      <w:sz w:val="20"/>
      <w:lang w:val="en-US"/>
    </w:rPr>
  </w:style>
  <w:style w:type="table" w:styleId="Tablaconcuadrcula">
    <w:name w:val="Table Grid"/>
    <w:basedOn w:val="Tablanormal"/>
    <w:rsid w:val="00402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4023F2"/>
    <w:pPr>
      <w:tabs>
        <w:tab w:val="center" w:pos="4419"/>
        <w:tab w:val="right" w:pos="8838"/>
      </w:tabs>
    </w:pPr>
  </w:style>
  <w:style w:type="character" w:styleId="Nmerodepgina">
    <w:name w:val="page number"/>
    <w:basedOn w:val="Fuentedeprrafopredeter"/>
    <w:rsid w:val="004023F2"/>
  </w:style>
  <w:style w:type="paragraph" w:styleId="Prrafodelista">
    <w:name w:val="List Paragraph"/>
    <w:basedOn w:val="Normal"/>
    <w:uiPriority w:val="34"/>
    <w:qFormat/>
    <w:rsid w:val="00CC323A"/>
    <w:pPr>
      <w:ind w:left="720"/>
      <w:contextualSpacing/>
    </w:pPr>
  </w:style>
  <w:style w:type="paragraph" w:styleId="Textodeglobo">
    <w:name w:val="Balloon Text"/>
    <w:basedOn w:val="Normal"/>
    <w:link w:val="TextodegloboCar"/>
    <w:uiPriority w:val="99"/>
    <w:semiHidden/>
    <w:unhideWhenUsed/>
    <w:rsid w:val="00AF75B7"/>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5B7"/>
    <w:rPr>
      <w:rFonts w:ascii="Tahoma" w:hAnsi="Tahoma" w:cs="Tahoma"/>
      <w:sz w:val="16"/>
      <w:szCs w:val="16"/>
      <w:lang w:val="es-ES" w:eastAsia="es-ES"/>
    </w:rPr>
  </w:style>
  <w:style w:type="paragraph" w:styleId="NormalWeb">
    <w:name w:val="Normal (Web)"/>
    <w:basedOn w:val="Normal"/>
    <w:uiPriority w:val="99"/>
    <w:semiHidden/>
    <w:unhideWhenUsed/>
    <w:rsid w:val="00E02245"/>
    <w:pPr>
      <w:spacing w:before="100" w:beforeAutospacing="1" w:after="100" w:afterAutospacing="1"/>
    </w:pPr>
    <w:rPr>
      <w:rFonts w:eastAsiaTheme="minorEastAsia"/>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1913">
      <w:bodyDiv w:val="1"/>
      <w:marLeft w:val="0"/>
      <w:marRight w:val="0"/>
      <w:marTop w:val="0"/>
      <w:marBottom w:val="0"/>
      <w:divBdr>
        <w:top w:val="none" w:sz="0" w:space="0" w:color="auto"/>
        <w:left w:val="none" w:sz="0" w:space="0" w:color="auto"/>
        <w:bottom w:val="none" w:sz="0" w:space="0" w:color="auto"/>
        <w:right w:val="none" w:sz="0" w:space="0" w:color="auto"/>
      </w:divBdr>
    </w:div>
    <w:div w:id="1486046054">
      <w:bodyDiv w:val="1"/>
      <w:marLeft w:val="0"/>
      <w:marRight w:val="0"/>
      <w:marTop w:val="0"/>
      <w:marBottom w:val="0"/>
      <w:divBdr>
        <w:top w:val="none" w:sz="0" w:space="0" w:color="auto"/>
        <w:left w:val="none" w:sz="0" w:space="0" w:color="auto"/>
        <w:bottom w:val="none" w:sz="0" w:space="0" w:color="auto"/>
        <w:right w:val="none" w:sz="0" w:space="0" w:color="auto"/>
      </w:divBdr>
    </w:div>
    <w:div w:id="1682244380">
      <w:bodyDiv w:val="1"/>
      <w:marLeft w:val="0"/>
      <w:marRight w:val="0"/>
      <w:marTop w:val="0"/>
      <w:marBottom w:val="0"/>
      <w:divBdr>
        <w:top w:val="none" w:sz="0" w:space="0" w:color="auto"/>
        <w:left w:val="none" w:sz="0" w:space="0" w:color="auto"/>
        <w:bottom w:val="none" w:sz="0" w:space="0" w:color="auto"/>
        <w:right w:val="none" w:sz="0" w:space="0" w:color="auto"/>
      </w:divBdr>
    </w:div>
    <w:div w:id="1695691625">
      <w:bodyDiv w:val="1"/>
      <w:marLeft w:val="0"/>
      <w:marRight w:val="0"/>
      <w:marTop w:val="0"/>
      <w:marBottom w:val="0"/>
      <w:divBdr>
        <w:top w:val="none" w:sz="0" w:space="0" w:color="auto"/>
        <w:left w:val="none" w:sz="0" w:space="0" w:color="auto"/>
        <w:bottom w:val="none" w:sz="0" w:space="0" w:color="auto"/>
        <w:right w:val="none" w:sz="0" w:space="0" w:color="auto"/>
      </w:divBdr>
      <w:divsChild>
        <w:div w:id="1234511670">
          <w:marLeft w:val="0"/>
          <w:marRight w:val="0"/>
          <w:marTop w:val="0"/>
          <w:marBottom w:val="0"/>
          <w:divBdr>
            <w:top w:val="none" w:sz="0" w:space="0" w:color="auto"/>
            <w:left w:val="none" w:sz="0" w:space="0" w:color="auto"/>
            <w:bottom w:val="none" w:sz="0" w:space="0" w:color="auto"/>
            <w:right w:val="none" w:sz="0" w:space="0" w:color="auto"/>
          </w:divBdr>
        </w:div>
      </w:divsChild>
    </w:div>
    <w:div w:id="195771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8905</Characters>
  <Application>Microsoft Office Word</Application>
  <DocSecurity>4</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PNUD</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Obando</dc:creator>
  <cp:lastModifiedBy>diana mesen</cp:lastModifiedBy>
  <cp:revision>2</cp:revision>
  <cp:lastPrinted>2009-11-11T19:11:00Z</cp:lastPrinted>
  <dcterms:created xsi:type="dcterms:W3CDTF">2013-08-28T14:23:00Z</dcterms:created>
  <dcterms:modified xsi:type="dcterms:W3CDTF">2013-08-28T14:23:00Z</dcterms:modified>
</cp:coreProperties>
</file>